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3DA" w14:textId="77777777" w:rsidR="003141B1" w:rsidRPr="003141B1" w:rsidRDefault="003141B1" w:rsidP="000B4157">
      <w:pPr>
        <w:jc w:val="center"/>
        <w:rPr>
          <w:b/>
          <w:smallCaps/>
          <w:sz w:val="24"/>
          <w:szCs w:val="24"/>
        </w:rPr>
      </w:pPr>
      <w:r w:rsidRPr="003141B1">
        <w:rPr>
          <w:b/>
          <w:smallCaps/>
          <w:sz w:val="24"/>
          <w:szCs w:val="24"/>
        </w:rPr>
        <w:t xml:space="preserve">Massachusetts Development Finance Agency </w:t>
      </w:r>
    </w:p>
    <w:p w14:paraId="67E88B40" w14:textId="77777777" w:rsidR="003141B1" w:rsidRDefault="003141B1" w:rsidP="000B4157">
      <w:pPr>
        <w:jc w:val="center"/>
        <w:rPr>
          <w:b/>
          <w:bCs/>
          <w:sz w:val="24"/>
          <w:szCs w:val="24"/>
        </w:rPr>
      </w:pPr>
    </w:p>
    <w:p w14:paraId="5F32F3E9" w14:textId="77777777" w:rsidR="0085600A" w:rsidRPr="007E2171" w:rsidRDefault="0085600A" w:rsidP="000B4157">
      <w:pPr>
        <w:jc w:val="center"/>
        <w:rPr>
          <w:b/>
          <w:bCs/>
          <w:sz w:val="24"/>
          <w:szCs w:val="24"/>
        </w:rPr>
      </w:pPr>
      <w:r w:rsidRPr="007E2171">
        <w:rPr>
          <w:b/>
          <w:bCs/>
          <w:sz w:val="24"/>
          <w:szCs w:val="24"/>
        </w:rPr>
        <w:t>Meeting of the Board of Directors</w:t>
      </w:r>
    </w:p>
    <w:p w14:paraId="40C40D6F" w14:textId="7D39D84D" w:rsidR="00E3147F" w:rsidRPr="007E2171" w:rsidRDefault="00CA4926" w:rsidP="000B4157">
      <w:pPr>
        <w:jc w:val="center"/>
        <w:rPr>
          <w:b/>
          <w:bCs/>
          <w:sz w:val="24"/>
          <w:szCs w:val="24"/>
        </w:rPr>
      </w:pPr>
      <w:r>
        <w:rPr>
          <w:b/>
          <w:bCs/>
          <w:sz w:val="24"/>
          <w:szCs w:val="24"/>
        </w:rPr>
        <w:t>Thursday</w:t>
      </w:r>
      <w:r w:rsidR="008F1391">
        <w:rPr>
          <w:b/>
          <w:bCs/>
          <w:sz w:val="24"/>
          <w:szCs w:val="24"/>
        </w:rPr>
        <w:t xml:space="preserve">, </w:t>
      </w:r>
      <w:r w:rsidR="002B34B8">
        <w:rPr>
          <w:b/>
          <w:bCs/>
          <w:sz w:val="24"/>
          <w:szCs w:val="24"/>
        </w:rPr>
        <w:t>February 13</w:t>
      </w:r>
      <w:r w:rsidR="00E07D98">
        <w:rPr>
          <w:b/>
          <w:bCs/>
          <w:sz w:val="24"/>
          <w:szCs w:val="24"/>
        </w:rPr>
        <w:t>, 2020</w:t>
      </w:r>
    </w:p>
    <w:p w14:paraId="3C44225B" w14:textId="77777777" w:rsidR="00E3147F" w:rsidRDefault="006E14BA" w:rsidP="000B4157">
      <w:pPr>
        <w:jc w:val="center"/>
        <w:outlineLvl w:val="0"/>
        <w:rPr>
          <w:b/>
          <w:bCs/>
          <w:sz w:val="24"/>
          <w:szCs w:val="24"/>
        </w:rPr>
      </w:pPr>
      <w:r>
        <w:rPr>
          <w:b/>
          <w:bCs/>
          <w:sz w:val="24"/>
          <w:szCs w:val="24"/>
        </w:rPr>
        <w:t>10</w:t>
      </w:r>
      <w:r w:rsidR="00771F8D">
        <w:rPr>
          <w:b/>
          <w:bCs/>
          <w:sz w:val="24"/>
          <w:szCs w:val="24"/>
        </w:rPr>
        <w:t>:</w:t>
      </w:r>
      <w:r w:rsidR="002F506C">
        <w:rPr>
          <w:b/>
          <w:bCs/>
          <w:sz w:val="24"/>
          <w:szCs w:val="24"/>
        </w:rPr>
        <w:t>3</w:t>
      </w:r>
      <w:r w:rsidR="00771F8D">
        <w:rPr>
          <w:b/>
          <w:bCs/>
          <w:sz w:val="24"/>
          <w:szCs w:val="24"/>
        </w:rPr>
        <w:t xml:space="preserve">0 </w:t>
      </w:r>
      <w:r w:rsidR="00E3147F">
        <w:rPr>
          <w:b/>
          <w:bCs/>
          <w:sz w:val="24"/>
          <w:szCs w:val="24"/>
        </w:rPr>
        <w:t>a</w:t>
      </w:r>
      <w:r w:rsidR="00E3147F" w:rsidRPr="007E2171">
        <w:rPr>
          <w:b/>
          <w:bCs/>
          <w:sz w:val="24"/>
          <w:szCs w:val="24"/>
        </w:rPr>
        <w:t>.m.</w:t>
      </w:r>
    </w:p>
    <w:p w14:paraId="1CE6DE65" w14:textId="77777777" w:rsidR="00982565" w:rsidRPr="007D29A2" w:rsidRDefault="00982565" w:rsidP="000B4157">
      <w:pPr>
        <w:outlineLvl w:val="0"/>
        <w:rPr>
          <w:bCs/>
          <w:sz w:val="24"/>
          <w:szCs w:val="24"/>
        </w:rPr>
      </w:pPr>
    </w:p>
    <w:p w14:paraId="5FEE7A4B" w14:textId="77777777" w:rsidR="00E3147F" w:rsidRPr="00982565" w:rsidRDefault="00E3147F" w:rsidP="000B4157">
      <w:pPr>
        <w:jc w:val="center"/>
        <w:outlineLvl w:val="0"/>
        <w:rPr>
          <w:b/>
          <w:bCs/>
          <w:sz w:val="24"/>
          <w:szCs w:val="24"/>
          <w:u w:val="single"/>
        </w:rPr>
      </w:pPr>
      <w:r w:rsidRPr="00982565">
        <w:rPr>
          <w:b/>
          <w:bCs/>
          <w:sz w:val="24"/>
          <w:szCs w:val="24"/>
          <w:u w:val="single"/>
        </w:rPr>
        <w:t>M I N U T E S</w:t>
      </w:r>
    </w:p>
    <w:p w14:paraId="5AD67286" w14:textId="77777777" w:rsidR="00E3147F" w:rsidRPr="007D29A2" w:rsidRDefault="00E3147F" w:rsidP="000B4157">
      <w:pPr>
        <w:tabs>
          <w:tab w:val="left" w:pos="3260"/>
        </w:tabs>
        <w:rPr>
          <w:bCs/>
          <w:sz w:val="24"/>
          <w:szCs w:val="24"/>
          <w:u w:val="single"/>
        </w:rPr>
      </w:pPr>
    </w:p>
    <w:p w14:paraId="6FF4725E" w14:textId="381B98FA" w:rsidR="00014DCA" w:rsidRPr="008263BE" w:rsidRDefault="00014DCA" w:rsidP="000B4157">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565E1B">
        <w:rPr>
          <w:sz w:val="24"/>
          <w:szCs w:val="24"/>
        </w:rPr>
        <w:t>Tim McGourthy</w:t>
      </w:r>
      <w:r w:rsidRPr="008263BE">
        <w:rPr>
          <w:sz w:val="24"/>
          <w:szCs w:val="24"/>
        </w:rPr>
        <w:t xml:space="preserve">, </w:t>
      </w:r>
      <w:r w:rsidR="00565E1B">
        <w:rPr>
          <w:sz w:val="24"/>
          <w:szCs w:val="24"/>
        </w:rPr>
        <w:t xml:space="preserve">Designee for </w:t>
      </w:r>
      <w:r w:rsidRPr="008263BE">
        <w:rPr>
          <w:sz w:val="24"/>
          <w:szCs w:val="24"/>
        </w:rPr>
        <w:t xml:space="preserve">Secy. of Housing &amp; Economic Development, </w:t>
      </w:r>
      <w:r w:rsidR="00565E1B">
        <w:rPr>
          <w:sz w:val="24"/>
          <w:szCs w:val="24"/>
        </w:rPr>
        <w:t xml:space="preserve">Acting </w:t>
      </w:r>
      <w:r w:rsidRPr="008263BE">
        <w:rPr>
          <w:sz w:val="24"/>
          <w:szCs w:val="24"/>
        </w:rPr>
        <w:t>Chair</w:t>
      </w:r>
    </w:p>
    <w:p w14:paraId="0FD46B60" w14:textId="77777777" w:rsidR="00BB4687" w:rsidRDefault="00BB4687" w:rsidP="000B4157">
      <w:pPr>
        <w:tabs>
          <w:tab w:val="left" w:pos="2880"/>
        </w:tabs>
        <w:ind w:left="3240" w:hanging="3240"/>
        <w:jc w:val="both"/>
        <w:rPr>
          <w:sz w:val="24"/>
          <w:szCs w:val="24"/>
          <w:lang w:val="de-DE"/>
        </w:rPr>
      </w:pPr>
      <w:r>
        <w:rPr>
          <w:sz w:val="24"/>
          <w:szCs w:val="24"/>
          <w:lang w:val="de-DE"/>
        </w:rPr>
        <w:tab/>
        <w:t>Brian Kavoogian, Vice Chair</w:t>
      </w:r>
    </w:p>
    <w:p w14:paraId="1DF57067" w14:textId="77777777" w:rsidR="00565E1B" w:rsidRDefault="00565E1B" w:rsidP="000B4157">
      <w:pPr>
        <w:tabs>
          <w:tab w:val="left" w:pos="2880"/>
        </w:tabs>
        <w:ind w:left="3240" w:hanging="3240"/>
        <w:jc w:val="both"/>
        <w:rPr>
          <w:sz w:val="24"/>
          <w:szCs w:val="24"/>
          <w:lang w:val="de-DE"/>
        </w:rPr>
      </w:pPr>
      <w:r w:rsidRPr="008263BE">
        <w:rPr>
          <w:sz w:val="24"/>
          <w:szCs w:val="24"/>
          <w:lang w:val="de-DE"/>
        </w:rPr>
        <w:tab/>
        <w:t>James Blake</w:t>
      </w:r>
    </w:p>
    <w:p w14:paraId="6BE5D4FD" w14:textId="77777777" w:rsidR="00565E1B" w:rsidRDefault="00565E1B" w:rsidP="000B4157">
      <w:pPr>
        <w:tabs>
          <w:tab w:val="left" w:pos="2880"/>
        </w:tabs>
        <w:ind w:left="3240" w:hanging="3240"/>
        <w:jc w:val="both"/>
        <w:rPr>
          <w:sz w:val="24"/>
          <w:szCs w:val="24"/>
          <w:lang w:val="de-DE"/>
        </w:rPr>
      </w:pPr>
      <w:r w:rsidRPr="008263BE">
        <w:rPr>
          <w:sz w:val="24"/>
          <w:szCs w:val="24"/>
          <w:lang w:val="de-DE"/>
        </w:rPr>
        <w:tab/>
        <w:t>James Chisholm</w:t>
      </w:r>
    </w:p>
    <w:p w14:paraId="0E94D407" w14:textId="77777777" w:rsidR="00E07D98" w:rsidRPr="008263BE" w:rsidRDefault="00E07D98" w:rsidP="000B4157">
      <w:pPr>
        <w:tabs>
          <w:tab w:val="left" w:pos="2880"/>
        </w:tabs>
        <w:ind w:left="3240" w:hanging="3240"/>
        <w:jc w:val="both"/>
        <w:rPr>
          <w:sz w:val="24"/>
          <w:szCs w:val="24"/>
        </w:rPr>
      </w:pPr>
      <w:r w:rsidRPr="008263BE">
        <w:rPr>
          <w:sz w:val="24"/>
          <w:szCs w:val="24"/>
        </w:rPr>
        <w:tab/>
        <w:t>Karen Courtney</w:t>
      </w:r>
    </w:p>
    <w:p w14:paraId="78160F0E" w14:textId="77777777" w:rsidR="002E1967" w:rsidRPr="008263BE" w:rsidRDefault="002E1967" w:rsidP="000B4157">
      <w:pPr>
        <w:tabs>
          <w:tab w:val="left" w:pos="2880"/>
        </w:tabs>
        <w:ind w:left="3240" w:hanging="3240"/>
        <w:jc w:val="both"/>
        <w:rPr>
          <w:sz w:val="24"/>
          <w:szCs w:val="24"/>
        </w:rPr>
      </w:pPr>
      <w:r w:rsidRPr="008263BE">
        <w:rPr>
          <w:sz w:val="24"/>
          <w:szCs w:val="24"/>
        </w:rPr>
        <w:tab/>
        <w:t>Juan Carlos Morales</w:t>
      </w:r>
    </w:p>
    <w:p w14:paraId="014C89E5" w14:textId="77777777" w:rsidR="002032E7" w:rsidRPr="008263BE" w:rsidRDefault="002032E7" w:rsidP="000B4157">
      <w:pPr>
        <w:tabs>
          <w:tab w:val="left" w:pos="2880"/>
        </w:tabs>
        <w:jc w:val="both"/>
        <w:outlineLvl w:val="0"/>
        <w:rPr>
          <w:sz w:val="24"/>
          <w:szCs w:val="24"/>
          <w:lang w:val="de-DE"/>
        </w:rPr>
      </w:pPr>
    </w:p>
    <w:p w14:paraId="5FE32709" w14:textId="77777777" w:rsidR="00565E1B" w:rsidRPr="008263BE" w:rsidRDefault="002032E7" w:rsidP="000B4157">
      <w:pPr>
        <w:tabs>
          <w:tab w:val="left" w:pos="2880"/>
        </w:tabs>
        <w:ind w:left="3240" w:hanging="3240"/>
        <w:jc w:val="both"/>
        <w:rPr>
          <w:sz w:val="24"/>
          <w:szCs w:val="24"/>
        </w:rPr>
      </w:pPr>
      <w:r w:rsidRPr="008263BE">
        <w:rPr>
          <w:sz w:val="24"/>
          <w:szCs w:val="24"/>
          <w:lang w:val="de-DE"/>
        </w:rPr>
        <w:t>DIRECTORS ABSENT:</w:t>
      </w:r>
      <w:r w:rsidRPr="004F540F">
        <w:rPr>
          <w:sz w:val="24"/>
          <w:szCs w:val="24"/>
          <w:lang w:val="de-DE"/>
        </w:rPr>
        <w:t xml:space="preserve"> </w:t>
      </w:r>
      <w:r w:rsidR="00565E1B" w:rsidRPr="008263BE">
        <w:rPr>
          <w:sz w:val="24"/>
          <w:szCs w:val="24"/>
          <w:lang w:val="de-DE"/>
        </w:rPr>
        <w:tab/>
      </w:r>
      <w:r w:rsidR="00565E1B">
        <w:rPr>
          <w:sz w:val="24"/>
          <w:szCs w:val="24"/>
        </w:rPr>
        <w:t>Mark Attia</w:t>
      </w:r>
      <w:r w:rsidR="00565E1B" w:rsidRPr="008263BE">
        <w:rPr>
          <w:sz w:val="24"/>
          <w:szCs w:val="24"/>
        </w:rPr>
        <w:t>, Designee for Secretary of Administration &amp; Finance</w:t>
      </w:r>
    </w:p>
    <w:p w14:paraId="480037FD" w14:textId="77777777" w:rsidR="00703263" w:rsidRDefault="00703263" w:rsidP="000B4157">
      <w:pPr>
        <w:tabs>
          <w:tab w:val="left" w:pos="2880"/>
        </w:tabs>
        <w:jc w:val="both"/>
        <w:rPr>
          <w:sz w:val="24"/>
          <w:szCs w:val="24"/>
        </w:rPr>
      </w:pPr>
      <w:r>
        <w:rPr>
          <w:sz w:val="24"/>
          <w:szCs w:val="24"/>
        </w:rPr>
        <w:tab/>
        <w:t>Grace Fey</w:t>
      </w:r>
    </w:p>
    <w:p w14:paraId="77D40254" w14:textId="77777777" w:rsidR="00565E1B" w:rsidRPr="008263BE" w:rsidRDefault="00565E1B" w:rsidP="000B4157">
      <w:pPr>
        <w:tabs>
          <w:tab w:val="left" w:pos="2880"/>
        </w:tabs>
        <w:ind w:left="3240" w:hanging="3240"/>
        <w:jc w:val="both"/>
        <w:rPr>
          <w:sz w:val="24"/>
          <w:szCs w:val="24"/>
        </w:rPr>
      </w:pPr>
      <w:r>
        <w:rPr>
          <w:sz w:val="24"/>
          <w:szCs w:val="24"/>
        </w:rPr>
        <w:tab/>
        <w:t>Francesca Maltese</w:t>
      </w:r>
    </w:p>
    <w:p w14:paraId="4B70AD97" w14:textId="77777777" w:rsidR="002E1967" w:rsidRPr="008263BE" w:rsidRDefault="002E1967" w:rsidP="000B4157">
      <w:pPr>
        <w:tabs>
          <w:tab w:val="left" w:pos="2880"/>
        </w:tabs>
        <w:ind w:left="3240" w:hanging="3240"/>
        <w:jc w:val="both"/>
        <w:rPr>
          <w:sz w:val="24"/>
          <w:szCs w:val="24"/>
        </w:rPr>
      </w:pPr>
      <w:r>
        <w:rPr>
          <w:sz w:val="24"/>
          <w:szCs w:val="24"/>
          <w:lang w:val="de-DE"/>
        </w:rPr>
        <w:tab/>
        <w:t>Christopher Vincze</w:t>
      </w:r>
    </w:p>
    <w:p w14:paraId="3CC05B0A" w14:textId="77777777" w:rsidR="00C030E5" w:rsidRDefault="00C030E5" w:rsidP="000B4157">
      <w:pPr>
        <w:tabs>
          <w:tab w:val="left" w:pos="2880"/>
        </w:tabs>
        <w:ind w:left="3240" w:hanging="3240"/>
        <w:jc w:val="both"/>
        <w:rPr>
          <w:sz w:val="24"/>
          <w:szCs w:val="24"/>
          <w:lang w:val="de-DE"/>
        </w:rPr>
      </w:pPr>
      <w:r>
        <w:rPr>
          <w:sz w:val="24"/>
          <w:szCs w:val="24"/>
          <w:lang w:val="de-DE"/>
        </w:rPr>
        <w:tab/>
        <w:t>Ellen Zane</w:t>
      </w:r>
    </w:p>
    <w:p w14:paraId="3A7158AA" w14:textId="77777777" w:rsidR="00B60F48" w:rsidRDefault="00B60F48" w:rsidP="000B4157">
      <w:pPr>
        <w:tabs>
          <w:tab w:val="left" w:pos="2880"/>
        </w:tabs>
        <w:ind w:left="3240" w:hanging="3240"/>
        <w:jc w:val="both"/>
        <w:rPr>
          <w:sz w:val="24"/>
          <w:szCs w:val="24"/>
          <w:lang w:val="de-DE"/>
        </w:rPr>
      </w:pPr>
    </w:p>
    <w:p w14:paraId="5E3EA1F2" w14:textId="3FF0AD7F" w:rsidR="00671050" w:rsidRDefault="00A268F2" w:rsidP="000B4157">
      <w:pPr>
        <w:tabs>
          <w:tab w:val="left" w:pos="2880"/>
        </w:tabs>
        <w:ind w:left="3240" w:hanging="3240"/>
        <w:jc w:val="both"/>
        <w:rPr>
          <w:sz w:val="24"/>
          <w:szCs w:val="24"/>
        </w:rPr>
      </w:pPr>
      <w:r w:rsidRPr="009B059B">
        <w:rPr>
          <w:sz w:val="24"/>
          <w:szCs w:val="24"/>
        </w:rPr>
        <w:t xml:space="preserve">Agency Staff: </w:t>
      </w:r>
      <w:r w:rsidR="00671050">
        <w:rPr>
          <w:sz w:val="24"/>
          <w:szCs w:val="24"/>
        </w:rPr>
        <w:tab/>
        <w:t>Robert Ruzzo, Deputy Director</w:t>
      </w:r>
      <w:r w:rsidR="00C030E5">
        <w:rPr>
          <w:sz w:val="24"/>
          <w:szCs w:val="24"/>
        </w:rPr>
        <w:t xml:space="preserve"> and COO</w:t>
      </w:r>
    </w:p>
    <w:p w14:paraId="23D7B32F" w14:textId="77777777" w:rsidR="00D16263" w:rsidRDefault="00D16263" w:rsidP="000B4157">
      <w:pPr>
        <w:tabs>
          <w:tab w:val="left" w:pos="2880"/>
        </w:tabs>
        <w:ind w:left="3240" w:hanging="3240"/>
        <w:jc w:val="both"/>
        <w:rPr>
          <w:sz w:val="24"/>
          <w:szCs w:val="24"/>
        </w:rPr>
      </w:pPr>
      <w:r>
        <w:rPr>
          <w:sz w:val="24"/>
          <w:szCs w:val="24"/>
        </w:rPr>
        <w:tab/>
        <w:t>Ricks Frazier, General Counsel and Secretary</w:t>
      </w:r>
    </w:p>
    <w:p w14:paraId="2501C5A0" w14:textId="77777777" w:rsidR="002E640A" w:rsidRDefault="002E640A" w:rsidP="000B4157">
      <w:pPr>
        <w:tabs>
          <w:tab w:val="left" w:pos="2880"/>
        </w:tabs>
        <w:ind w:left="3240" w:hanging="3240"/>
        <w:jc w:val="both"/>
        <w:rPr>
          <w:sz w:val="24"/>
          <w:szCs w:val="24"/>
        </w:rPr>
      </w:pPr>
      <w:r>
        <w:rPr>
          <w:sz w:val="24"/>
          <w:szCs w:val="24"/>
        </w:rPr>
        <w:tab/>
        <w:t>Simon Gerlin, Chief Financial Officer</w:t>
      </w:r>
    </w:p>
    <w:p w14:paraId="500763C4" w14:textId="77777777" w:rsidR="007D6B6C" w:rsidRDefault="007D6B6C" w:rsidP="000B4157">
      <w:pPr>
        <w:tabs>
          <w:tab w:val="left" w:pos="2880"/>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14:paraId="468B2B79" w14:textId="77777777" w:rsidR="004422B6" w:rsidRDefault="004422B6" w:rsidP="000B4157">
      <w:pPr>
        <w:tabs>
          <w:tab w:val="left" w:pos="2880"/>
        </w:tabs>
        <w:jc w:val="both"/>
        <w:rPr>
          <w:sz w:val="24"/>
          <w:szCs w:val="24"/>
        </w:rPr>
      </w:pPr>
      <w:r>
        <w:rPr>
          <w:sz w:val="24"/>
          <w:szCs w:val="24"/>
        </w:rPr>
        <w:tab/>
        <w:t>Dena Kavanagh, Deputy General Counsel</w:t>
      </w:r>
    </w:p>
    <w:p w14:paraId="640F8F8E" w14:textId="77777777" w:rsidR="00590AFA" w:rsidRPr="009B059B" w:rsidRDefault="00D66395" w:rsidP="000B4157">
      <w:pPr>
        <w:tabs>
          <w:tab w:val="left" w:pos="2880"/>
        </w:tabs>
        <w:ind w:left="3240" w:hanging="3240"/>
        <w:jc w:val="both"/>
        <w:rPr>
          <w:sz w:val="24"/>
          <w:szCs w:val="24"/>
        </w:rPr>
      </w:pPr>
      <w:r>
        <w:rPr>
          <w:sz w:val="24"/>
          <w:szCs w:val="24"/>
        </w:rPr>
        <w:tab/>
        <w:t>Meg Delorier, Chief of Staff</w:t>
      </w:r>
    </w:p>
    <w:p w14:paraId="4403292E" w14:textId="0F39BB91" w:rsidR="008056C7" w:rsidRDefault="008056C7" w:rsidP="000B4157">
      <w:pPr>
        <w:tabs>
          <w:tab w:val="left" w:pos="2880"/>
        </w:tabs>
        <w:jc w:val="both"/>
        <w:rPr>
          <w:sz w:val="24"/>
          <w:szCs w:val="24"/>
        </w:rPr>
      </w:pPr>
      <w:r w:rsidRPr="009B059B">
        <w:rPr>
          <w:sz w:val="24"/>
          <w:szCs w:val="24"/>
        </w:rPr>
        <w:tab/>
        <w:t>Victoria Stratton, Recording Secretary</w:t>
      </w:r>
    </w:p>
    <w:p w14:paraId="34DD57C2" w14:textId="29C44D9A" w:rsidR="00B52B70" w:rsidRDefault="00B52B70" w:rsidP="000B4157">
      <w:pPr>
        <w:tabs>
          <w:tab w:val="left" w:pos="2880"/>
        </w:tabs>
        <w:jc w:val="both"/>
        <w:rPr>
          <w:sz w:val="24"/>
          <w:szCs w:val="24"/>
        </w:rPr>
      </w:pPr>
      <w:r>
        <w:rPr>
          <w:sz w:val="24"/>
          <w:szCs w:val="24"/>
        </w:rPr>
        <w:tab/>
        <w:t>Roy Angel</w:t>
      </w:r>
    </w:p>
    <w:p w14:paraId="159B91E6" w14:textId="0C98C5AD" w:rsidR="002E1967" w:rsidRDefault="002E1967" w:rsidP="000B4157">
      <w:pPr>
        <w:tabs>
          <w:tab w:val="left" w:pos="2880"/>
        </w:tabs>
        <w:jc w:val="both"/>
        <w:rPr>
          <w:sz w:val="24"/>
          <w:szCs w:val="24"/>
        </w:rPr>
      </w:pPr>
      <w:r>
        <w:rPr>
          <w:sz w:val="24"/>
          <w:szCs w:val="24"/>
        </w:rPr>
        <w:tab/>
        <w:t>Graeme Brown</w:t>
      </w:r>
    </w:p>
    <w:p w14:paraId="5BE42B07" w14:textId="0A482D2F" w:rsidR="00B52B70" w:rsidRDefault="00B52B70" w:rsidP="000B4157">
      <w:pPr>
        <w:tabs>
          <w:tab w:val="left" w:pos="2880"/>
        </w:tabs>
        <w:jc w:val="both"/>
        <w:rPr>
          <w:sz w:val="24"/>
          <w:szCs w:val="24"/>
        </w:rPr>
      </w:pPr>
      <w:r>
        <w:rPr>
          <w:sz w:val="24"/>
          <w:szCs w:val="24"/>
        </w:rPr>
        <w:tab/>
        <w:t>Frank Canning</w:t>
      </w:r>
    </w:p>
    <w:p w14:paraId="0C38DFE7" w14:textId="77777777" w:rsidR="006A61ED" w:rsidRDefault="006A61ED" w:rsidP="000B4157">
      <w:pPr>
        <w:tabs>
          <w:tab w:val="left" w:pos="2880"/>
        </w:tabs>
        <w:jc w:val="both"/>
        <w:rPr>
          <w:sz w:val="24"/>
          <w:szCs w:val="24"/>
        </w:rPr>
      </w:pPr>
      <w:r>
        <w:rPr>
          <w:sz w:val="24"/>
          <w:szCs w:val="24"/>
        </w:rPr>
        <w:tab/>
        <w:t>Rob Carley</w:t>
      </w:r>
    </w:p>
    <w:p w14:paraId="7CF24EFF" w14:textId="39FBCDD3" w:rsidR="008F505F" w:rsidRDefault="008F505F" w:rsidP="000B4157">
      <w:pPr>
        <w:tabs>
          <w:tab w:val="left" w:pos="2880"/>
          <w:tab w:val="left" w:pos="5470"/>
        </w:tabs>
        <w:jc w:val="both"/>
        <w:rPr>
          <w:sz w:val="24"/>
          <w:szCs w:val="24"/>
        </w:rPr>
      </w:pPr>
      <w:r>
        <w:rPr>
          <w:sz w:val="24"/>
          <w:szCs w:val="24"/>
        </w:rPr>
        <w:tab/>
        <w:t>Steve Chilton</w:t>
      </w:r>
    </w:p>
    <w:p w14:paraId="0C13E488" w14:textId="22D604B6" w:rsidR="00B52B70" w:rsidRDefault="00B52B70" w:rsidP="000B4157">
      <w:pPr>
        <w:tabs>
          <w:tab w:val="left" w:pos="2880"/>
          <w:tab w:val="left" w:pos="5470"/>
        </w:tabs>
        <w:jc w:val="both"/>
        <w:rPr>
          <w:sz w:val="24"/>
          <w:szCs w:val="24"/>
        </w:rPr>
      </w:pPr>
      <w:r>
        <w:rPr>
          <w:sz w:val="24"/>
          <w:szCs w:val="24"/>
        </w:rPr>
        <w:tab/>
        <w:t>Jamie Errickson</w:t>
      </w:r>
    </w:p>
    <w:p w14:paraId="7E3C3EBF" w14:textId="506EC5BB" w:rsidR="00B52B70" w:rsidRDefault="00B52B70" w:rsidP="000B4157">
      <w:pPr>
        <w:tabs>
          <w:tab w:val="left" w:pos="2880"/>
          <w:tab w:val="left" w:pos="5470"/>
        </w:tabs>
        <w:jc w:val="both"/>
        <w:rPr>
          <w:sz w:val="24"/>
          <w:szCs w:val="24"/>
        </w:rPr>
      </w:pPr>
      <w:r>
        <w:rPr>
          <w:sz w:val="24"/>
          <w:szCs w:val="24"/>
        </w:rPr>
        <w:tab/>
        <w:t>Kate Fraser</w:t>
      </w:r>
    </w:p>
    <w:p w14:paraId="5892F93D" w14:textId="4113957C" w:rsidR="006A61ED" w:rsidRDefault="006A61ED" w:rsidP="000B4157">
      <w:pPr>
        <w:tabs>
          <w:tab w:val="left" w:pos="2880"/>
        </w:tabs>
        <w:jc w:val="both"/>
        <w:rPr>
          <w:sz w:val="24"/>
          <w:szCs w:val="24"/>
        </w:rPr>
      </w:pPr>
      <w:r>
        <w:rPr>
          <w:sz w:val="24"/>
          <w:szCs w:val="24"/>
        </w:rPr>
        <w:tab/>
        <w:t>Zach Greene</w:t>
      </w:r>
    </w:p>
    <w:p w14:paraId="275AA04C" w14:textId="615CD12A" w:rsidR="00B52B70" w:rsidRDefault="00B52B70" w:rsidP="000B4157">
      <w:pPr>
        <w:tabs>
          <w:tab w:val="left" w:pos="2880"/>
        </w:tabs>
        <w:jc w:val="both"/>
        <w:rPr>
          <w:sz w:val="24"/>
          <w:szCs w:val="24"/>
        </w:rPr>
      </w:pPr>
      <w:r>
        <w:rPr>
          <w:sz w:val="24"/>
          <w:szCs w:val="24"/>
        </w:rPr>
        <w:tab/>
      </w:r>
      <w:r w:rsidR="00F846FC">
        <w:rPr>
          <w:sz w:val="24"/>
          <w:szCs w:val="24"/>
        </w:rPr>
        <w:t>Jim</w:t>
      </w:r>
      <w:r>
        <w:rPr>
          <w:sz w:val="24"/>
          <w:szCs w:val="24"/>
        </w:rPr>
        <w:t xml:space="preserve"> Kenney</w:t>
      </w:r>
    </w:p>
    <w:p w14:paraId="4C12112D" w14:textId="6FDC7B7B" w:rsidR="00B52B70" w:rsidRDefault="00B52B70" w:rsidP="000B4157">
      <w:pPr>
        <w:tabs>
          <w:tab w:val="left" w:pos="2880"/>
        </w:tabs>
        <w:jc w:val="both"/>
        <w:rPr>
          <w:sz w:val="24"/>
          <w:szCs w:val="24"/>
        </w:rPr>
      </w:pPr>
      <w:r>
        <w:rPr>
          <w:sz w:val="24"/>
          <w:szCs w:val="24"/>
        </w:rPr>
        <w:tab/>
        <w:t>Will Kidston</w:t>
      </w:r>
    </w:p>
    <w:p w14:paraId="0B4609AC" w14:textId="3F516E7F" w:rsidR="007C7AB3" w:rsidRDefault="007C7AB3" w:rsidP="000B4157">
      <w:pPr>
        <w:tabs>
          <w:tab w:val="left" w:pos="2880"/>
        </w:tabs>
        <w:jc w:val="both"/>
        <w:rPr>
          <w:sz w:val="24"/>
          <w:szCs w:val="24"/>
        </w:rPr>
      </w:pPr>
      <w:r>
        <w:rPr>
          <w:sz w:val="24"/>
          <w:szCs w:val="24"/>
        </w:rPr>
        <w:tab/>
        <w:t>Noah Koretz</w:t>
      </w:r>
    </w:p>
    <w:p w14:paraId="3208E59E" w14:textId="19BE7246" w:rsidR="00B52B70" w:rsidRDefault="00B52B70" w:rsidP="000B4157">
      <w:pPr>
        <w:tabs>
          <w:tab w:val="left" w:pos="2880"/>
        </w:tabs>
        <w:jc w:val="both"/>
        <w:rPr>
          <w:sz w:val="24"/>
          <w:szCs w:val="24"/>
        </w:rPr>
      </w:pPr>
      <w:r>
        <w:rPr>
          <w:sz w:val="24"/>
          <w:szCs w:val="24"/>
        </w:rPr>
        <w:tab/>
        <w:t>John Marc-Aurele</w:t>
      </w:r>
    </w:p>
    <w:p w14:paraId="76CBD21E" w14:textId="77777777" w:rsidR="00530B85" w:rsidRDefault="00530B85" w:rsidP="000B4157">
      <w:pPr>
        <w:tabs>
          <w:tab w:val="left" w:pos="2880"/>
        </w:tabs>
        <w:jc w:val="both"/>
        <w:rPr>
          <w:sz w:val="24"/>
          <w:szCs w:val="24"/>
        </w:rPr>
      </w:pPr>
      <w:r>
        <w:rPr>
          <w:sz w:val="24"/>
          <w:szCs w:val="24"/>
        </w:rPr>
        <w:tab/>
        <w:t>Leigh Natola</w:t>
      </w:r>
    </w:p>
    <w:p w14:paraId="0448C881" w14:textId="7F325C48" w:rsidR="00D66395" w:rsidRDefault="00D66395" w:rsidP="000B4157">
      <w:pPr>
        <w:tabs>
          <w:tab w:val="left" w:pos="2880"/>
        </w:tabs>
        <w:jc w:val="both"/>
        <w:rPr>
          <w:sz w:val="24"/>
          <w:szCs w:val="24"/>
        </w:rPr>
      </w:pPr>
      <w:r>
        <w:rPr>
          <w:sz w:val="24"/>
          <w:szCs w:val="24"/>
        </w:rPr>
        <w:tab/>
        <w:t>Doug Robinson</w:t>
      </w:r>
    </w:p>
    <w:p w14:paraId="4A0B2F2A" w14:textId="0DCCCE81" w:rsidR="00B52B70" w:rsidRDefault="00B52B70" w:rsidP="000B4157">
      <w:pPr>
        <w:tabs>
          <w:tab w:val="left" w:pos="2880"/>
        </w:tabs>
        <w:jc w:val="both"/>
        <w:rPr>
          <w:sz w:val="24"/>
          <w:szCs w:val="24"/>
        </w:rPr>
      </w:pPr>
      <w:r>
        <w:rPr>
          <w:sz w:val="24"/>
          <w:szCs w:val="24"/>
        </w:rPr>
        <w:tab/>
        <w:t>Bob Seega</w:t>
      </w:r>
    </w:p>
    <w:p w14:paraId="09A83509" w14:textId="4080D5B7" w:rsidR="00530B85" w:rsidRDefault="00530B85" w:rsidP="000B4157">
      <w:pPr>
        <w:tabs>
          <w:tab w:val="left" w:pos="2880"/>
        </w:tabs>
        <w:jc w:val="both"/>
        <w:rPr>
          <w:sz w:val="24"/>
          <w:szCs w:val="24"/>
        </w:rPr>
      </w:pPr>
      <w:r>
        <w:rPr>
          <w:sz w:val="24"/>
          <w:szCs w:val="24"/>
        </w:rPr>
        <w:lastRenderedPageBreak/>
        <w:tab/>
        <w:t>Simmee Silton</w:t>
      </w:r>
    </w:p>
    <w:p w14:paraId="2993A7EC" w14:textId="24BFDA39" w:rsidR="00B52B70" w:rsidRDefault="00B52B70" w:rsidP="000B4157">
      <w:pPr>
        <w:tabs>
          <w:tab w:val="left" w:pos="2880"/>
        </w:tabs>
        <w:jc w:val="both"/>
        <w:rPr>
          <w:sz w:val="24"/>
          <w:szCs w:val="24"/>
        </w:rPr>
      </w:pPr>
      <w:r>
        <w:rPr>
          <w:sz w:val="24"/>
          <w:szCs w:val="24"/>
        </w:rPr>
        <w:tab/>
        <w:t>Pat Sluder</w:t>
      </w:r>
    </w:p>
    <w:p w14:paraId="15076187" w14:textId="77777777" w:rsidR="007D40CF" w:rsidRDefault="007D40CF" w:rsidP="000B4157">
      <w:pPr>
        <w:tabs>
          <w:tab w:val="left" w:pos="2880"/>
        </w:tabs>
        <w:jc w:val="both"/>
        <w:rPr>
          <w:sz w:val="24"/>
          <w:szCs w:val="24"/>
        </w:rPr>
      </w:pPr>
      <w:r>
        <w:rPr>
          <w:sz w:val="24"/>
          <w:szCs w:val="24"/>
        </w:rPr>
        <w:tab/>
        <w:t>Ed Starzec</w:t>
      </w:r>
    </w:p>
    <w:p w14:paraId="3214CDFA" w14:textId="3C99D895" w:rsidR="00823018" w:rsidRDefault="00823018" w:rsidP="000B4157">
      <w:pPr>
        <w:tabs>
          <w:tab w:val="left" w:pos="2880"/>
        </w:tabs>
        <w:jc w:val="both"/>
        <w:rPr>
          <w:sz w:val="24"/>
          <w:szCs w:val="24"/>
        </w:rPr>
      </w:pPr>
      <w:r>
        <w:rPr>
          <w:sz w:val="24"/>
          <w:szCs w:val="24"/>
        </w:rPr>
        <w:tab/>
        <w:t>Jessica St</w:t>
      </w:r>
      <w:r w:rsidR="00C865D1">
        <w:rPr>
          <w:sz w:val="24"/>
          <w:szCs w:val="24"/>
        </w:rPr>
        <w:t>r</w:t>
      </w:r>
      <w:r>
        <w:rPr>
          <w:sz w:val="24"/>
          <w:szCs w:val="24"/>
        </w:rPr>
        <w:t>unkin</w:t>
      </w:r>
    </w:p>
    <w:p w14:paraId="7516AEE2" w14:textId="667422E4" w:rsidR="00B52B70" w:rsidRDefault="00B52B70" w:rsidP="000B4157">
      <w:pPr>
        <w:tabs>
          <w:tab w:val="left" w:pos="2880"/>
        </w:tabs>
        <w:jc w:val="both"/>
        <w:rPr>
          <w:sz w:val="24"/>
          <w:szCs w:val="24"/>
        </w:rPr>
      </w:pPr>
      <w:r>
        <w:rPr>
          <w:sz w:val="24"/>
          <w:szCs w:val="24"/>
        </w:rPr>
        <w:tab/>
        <w:t>Cyndy Tonucci</w:t>
      </w:r>
    </w:p>
    <w:p w14:paraId="632EADDC" w14:textId="4AEDAACA" w:rsidR="00FD1D38" w:rsidRDefault="00FD1D38" w:rsidP="000B4157">
      <w:pPr>
        <w:tabs>
          <w:tab w:val="left" w:pos="2880"/>
        </w:tabs>
        <w:jc w:val="both"/>
        <w:rPr>
          <w:sz w:val="24"/>
          <w:szCs w:val="24"/>
        </w:rPr>
      </w:pPr>
      <w:r>
        <w:rPr>
          <w:sz w:val="24"/>
          <w:szCs w:val="24"/>
        </w:rPr>
        <w:tab/>
        <w:t>Ellen Torres</w:t>
      </w:r>
    </w:p>
    <w:p w14:paraId="1ABDE5A5" w14:textId="0B439FB2" w:rsidR="00B52B70" w:rsidRDefault="00B52B70" w:rsidP="000B4157">
      <w:pPr>
        <w:tabs>
          <w:tab w:val="left" w:pos="2880"/>
        </w:tabs>
        <w:jc w:val="both"/>
        <w:rPr>
          <w:sz w:val="24"/>
          <w:szCs w:val="24"/>
        </w:rPr>
      </w:pPr>
      <w:r>
        <w:rPr>
          <w:sz w:val="24"/>
          <w:szCs w:val="24"/>
        </w:rPr>
        <w:tab/>
        <w:t>Gary Walker</w:t>
      </w:r>
    </w:p>
    <w:p w14:paraId="327E3221" w14:textId="77777777" w:rsidR="00FD4412" w:rsidRPr="009B059B" w:rsidRDefault="00FD4412" w:rsidP="000B4157">
      <w:pPr>
        <w:tabs>
          <w:tab w:val="left" w:pos="2880"/>
        </w:tabs>
        <w:jc w:val="both"/>
        <w:rPr>
          <w:sz w:val="24"/>
          <w:szCs w:val="24"/>
        </w:rPr>
      </w:pPr>
    </w:p>
    <w:p w14:paraId="2E55F8AD" w14:textId="27EB8AFA" w:rsidR="00E7353D" w:rsidRDefault="00A61361" w:rsidP="000B4157">
      <w:pPr>
        <w:tabs>
          <w:tab w:val="left" w:pos="2880"/>
        </w:tabs>
        <w:ind w:left="3240" w:hanging="3240"/>
        <w:jc w:val="both"/>
        <w:rPr>
          <w:sz w:val="24"/>
          <w:szCs w:val="24"/>
        </w:rPr>
      </w:pPr>
      <w:r w:rsidRPr="009B059B">
        <w:rPr>
          <w:sz w:val="24"/>
          <w:szCs w:val="24"/>
        </w:rPr>
        <w:t>Guests:</w:t>
      </w:r>
      <w:r w:rsidR="00982565" w:rsidRPr="009B059B">
        <w:rPr>
          <w:sz w:val="24"/>
          <w:szCs w:val="24"/>
        </w:rPr>
        <w:tab/>
      </w:r>
      <w:r w:rsidR="00524215">
        <w:rPr>
          <w:sz w:val="24"/>
          <w:szCs w:val="24"/>
        </w:rPr>
        <w:t>None</w:t>
      </w:r>
    </w:p>
    <w:p w14:paraId="3331D2C6" w14:textId="77777777" w:rsidR="008F1391" w:rsidRDefault="008F1391" w:rsidP="000B4157">
      <w:pPr>
        <w:tabs>
          <w:tab w:val="left" w:pos="2880"/>
        </w:tabs>
        <w:ind w:left="3240" w:hanging="3240"/>
        <w:jc w:val="both"/>
        <w:rPr>
          <w:sz w:val="24"/>
          <w:szCs w:val="24"/>
        </w:rPr>
      </w:pPr>
    </w:p>
    <w:p w14:paraId="196FCC2D" w14:textId="4FC90734" w:rsidR="00E3147F" w:rsidRPr="00B43FAB" w:rsidRDefault="00862C5B" w:rsidP="000B4157">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524215">
        <w:rPr>
          <w:sz w:val="24"/>
          <w:szCs w:val="24"/>
        </w:rPr>
        <w:t>February 13</w:t>
      </w:r>
      <w:r w:rsidR="00E07D98">
        <w:rPr>
          <w:sz w:val="24"/>
          <w:szCs w:val="24"/>
        </w:rPr>
        <w:t>, 2020</w:t>
      </w:r>
      <w:r w:rsidR="00E3147F" w:rsidRPr="00B43FAB">
        <w:rPr>
          <w:sz w:val="24"/>
          <w:szCs w:val="24"/>
        </w:rPr>
        <w:t xml:space="preserve">, at MassDevelopment’s offices, </w:t>
      </w:r>
      <w:r w:rsidR="00E7353D">
        <w:rPr>
          <w:sz w:val="24"/>
          <w:szCs w:val="24"/>
        </w:rPr>
        <w:t>99 High Street, 11</w:t>
      </w:r>
      <w:r w:rsidR="00E7353D" w:rsidRPr="00E7353D">
        <w:rPr>
          <w:sz w:val="24"/>
          <w:szCs w:val="24"/>
          <w:vertAlign w:val="superscript"/>
        </w:rPr>
        <w:t>th</w:t>
      </w:r>
      <w:r w:rsidR="00E7353D">
        <w:rPr>
          <w:sz w:val="24"/>
          <w:szCs w:val="24"/>
        </w:rPr>
        <w:t xml:space="preserve"> floor,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14:paraId="70F89071" w14:textId="77777777" w:rsidR="00B43FAB" w:rsidRPr="00B43FAB" w:rsidRDefault="00B43FAB" w:rsidP="000B4157">
      <w:pPr>
        <w:jc w:val="both"/>
        <w:rPr>
          <w:sz w:val="24"/>
          <w:szCs w:val="24"/>
        </w:rPr>
      </w:pPr>
    </w:p>
    <w:p w14:paraId="0ACA44CD" w14:textId="01CDB876" w:rsidR="00A61361" w:rsidRPr="00B43FAB" w:rsidRDefault="00524215" w:rsidP="000B4157">
      <w:pPr>
        <w:jc w:val="both"/>
        <w:rPr>
          <w:sz w:val="24"/>
          <w:szCs w:val="24"/>
        </w:rPr>
      </w:pPr>
      <w:r>
        <w:rPr>
          <w:sz w:val="24"/>
          <w:szCs w:val="24"/>
        </w:rPr>
        <w:t>The Acting 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E07D98">
        <w:rPr>
          <w:sz w:val="24"/>
          <w:szCs w:val="24"/>
        </w:rPr>
        <w:t>10:</w:t>
      </w:r>
      <w:r>
        <w:rPr>
          <w:sz w:val="24"/>
          <w:szCs w:val="24"/>
        </w:rPr>
        <w:t>00</w:t>
      </w:r>
      <w:r w:rsidR="00E07D98">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w:t>
      </w:r>
      <w:r w:rsidR="001157FB">
        <w:rPr>
          <w:sz w:val="24"/>
          <w:szCs w:val="24"/>
        </w:rPr>
        <w:t xml:space="preserve">if there were </w:t>
      </w:r>
      <w:r w:rsidR="00D137A1" w:rsidRPr="00B43FAB">
        <w:rPr>
          <w:sz w:val="24"/>
          <w:szCs w:val="24"/>
        </w:rPr>
        <w:t xml:space="preserve">any guests </w:t>
      </w:r>
      <w:r w:rsidR="002032E7">
        <w:rPr>
          <w:sz w:val="24"/>
          <w:szCs w:val="24"/>
        </w:rPr>
        <w:t>in attendance</w:t>
      </w:r>
      <w:r w:rsidR="002032E7" w:rsidRPr="00B43FAB">
        <w:rPr>
          <w:sz w:val="24"/>
          <w:szCs w:val="24"/>
        </w:rPr>
        <w:t xml:space="preserve"> </w:t>
      </w:r>
      <w:r w:rsidR="001157FB">
        <w:rPr>
          <w:sz w:val="24"/>
          <w:szCs w:val="24"/>
        </w:rPr>
        <w:t>and</w:t>
      </w:r>
      <w:r w:rsidR="008B1520">
        <w:rPr>
          <w:sz w:val="24"/>
          <w:szCs w:val="24"/>
        </w:rPr>
        <w:t>, if so, to please introdu</w:t>
      </w:r>
      <w:r w:rsidR="00592711">
        <w:rPr>
          <w:sz w:val="24"/>
          <w:szCs w:val="24"/>
        </w:rPr>
        <w:t xml:space="preserve">ce </w:t>
      </w:r>
      <w:r w:rsidR="008B1520">
        <w:rPr>
          <w:sz w:val="24"/>
          <w:szCs w:val="24"/>
        </w:rPr>
        <w:t>themselves; there were no guests present.</w:t>
      </w:r>
    </w:p>
    <w:p w14:paraId="0CBE28CB" w14:textId="77777777" w:rsidR="00371AD2" w:rsidRPr="00F57BBA" w:rsidRDefault="00371AD2" w:rsidP="000B4157">
      <w:pPr>
        <w:jc w:val="both"/>
        <w:rPr>
          <w:sz w:val="24"/>
          <w:szCs w:val="24"/>
        </w:rPr>
      </w:pPr>
    </w:p>
    <w:p w14:paraId="762FAFB0" w14:textId="77777777" w:rsidR="00E07D98" w:rsidRPr="00F57BBA" w:rsidRDefault="00E07D98" w:rsidP="000B4157">
      <w:pPr>
        <w:jc w:val="both"/>
        <w:rPr>
          <w:sz w:val="24"/>
          <w:szCs w:val="24"/>
        </w:rPr>
      </w:pPr>
      <w:bookmarkStart w:id="0" w:name="_GoBack"/>
      <w:bookmarkEnd w:id="0"/>
    </w:p>
    <w:p w14:paraId="1E73D8C4" w14:textId="77777777" w:rsidR="00321B2E" w:rsidRPr="008527AF" w:rsidRDefault="00321B2E" w:rsidP="000B4157">
      <w:pPr>
        <w:keepNext/>
        <w:contextualSpacing/>
        <w:jc w:val="both"/>
        <w:rPr>
          <w:b/>
          <w:bCs/>
          <w:sz w:val="24"/>
          <w:szCs w:val="24"/>
          <w:u w:val="single"/>
        </w:rPr>
      </w:pPr>
      <w:r w:rsidRPr="008527AF">
        <w:rPr>
          <w:b/>
          <w:bCs/>
          <w:sz w:val="24"/>
          <w:szCs w:val="24"/>
          <w:u w:val="single"/>
        </w:rPr>
        <w:t>MINUTES</w:t>
      </w:r>
    </w:p>
    <w:p w14:paraId="5D4FAB59" w14:textId="77777777" w:rsidR="00321B2E" w:rsidRPr="00BF1680" w:rsidRDefault="00321B2E" w:rsidP="000B4157">
      <w:pPr>
        <w:keepNext/>
        <w:contextualSpacing/>
        <w:jc w:val="both"/>
        <w:rPr>
          <w:bCs/>
          <w:sz w:val="24"/>
          <w:szCs w:val="24"/>
        </w:rPr>
      </w:pPr>
    </w:p>
    <w:p w14:paraId="546D4E7F" w14:textId="7F56BD8A" w:rsidR="00321B2E" w:rsidRPr="00B43FAB" w:rsidRDefault="00321B2E" w:rsidP="000B4157">
      <w:pPr>
        <w:keepNext/>
        <w:contextualSpacing/>
        <w:jc w:val="both"/>
        <w:rPr>
          <w:b/>
          <w:bCs/>
          <w:sz w:val="24"/>
          <w:szCs w:val="24"/>
        </w:rPr>
      </w:pPr>
      <w:r>
        <w:rPr>
          <w:b/>
          <w:bCs/>
          <w:sz w:val="24"/>
          <w:szCs w:val="24"/>
        </w:rPr>
        <w:t>1</w:t>
      </w:r>
      <w:r w:rsidRPr="00B43FAB">
        <w:rPr>
          <w:b/>
          <w:bCs/>
          <w:sz w:val="24"/>
          <w:szCs w:val="24"/>
        </w:rPr>
        <w:t xml:space="preserve">.  VOICE VOTE – </w:t>
      </w:r>
      <w:r w:rsidR="00A667E5">
        <w:rPr>
          <w:b/>
          <w:bCs/>
          <w:sz w:val="24"/>
          <w:szCs w:val="24"/>
        </w:rPr>
        <w:t xml:space="preserve">Meeting </w:t>
      </w:r>
      <w:r w:rsidRPr="00B43FAB">
        <w:rPr>
          <w:b/>
          <w:bCs/>
          <w:sz w:val="24"/>
          <w:szCs w:val="24"/>
        </w:rPr>
        <w:t>Minutes (</w:t>
      </w:r>
      <w:r w:rsidR="00524215">
        <w:rPr>
          <w:b/>
          <w:bCs/>
          <w:sz w:val="24"/>
          <w:szCs w:val="24"/>
        </w:rPr>
        <w:t>January 16, 2020</w:t>
      </w:r>
      <w:r w:rsidRPr="00B43FAB">
        <w:rPr>
          <w:b/>
          <w:bCs/>
          <w:sz w:val="24"/>
          <w:szCs w:val="24"/>
        </w:rPr>
        <w:t>)</w:t>
      </w:r>
    </w:p>
    <w:p w14:paraId="00693DD3" w14:textId="77777777" w:rsidR="00321B2E" w:rsidRPr="00B43FAB" w:rsidRDefault="00321B2E" w:rsidP="000B4157">
      <w:pPr>
        <w:keepNext/>
        <w:contextualSpacing/>
        <w:jc w:val="both"/>
        <w:rPr>
          <w:sz w:val="24"/>
          <w:szCs w:val="24"/>
        </w:rPr>
      </w:pPr>
    </w:p>
    <w:p w14:paraId="60757967" w14:textId="06E7C0F1" w:rsidR="00321B2E" w:rsidRPr="007E2171" w:rsidRDefault="00524215" w:rsidP="000B4157">
      <w:pPr>
        <w:pStyle w:val="BodyText"/>
        <w:contextualSpacing/>
        <w:jc w:val="both"/>
      </w:pPr>
      <w:r>
        <w:t>The Acting Chair</w:t>
      </w:r>
      <w:r w:rsidR="006A242B">
        <w:t xml:space="preserve"> asked</w:t>
      </w:r>
      <w:r w:rsidR="00321B2E">
        <w:t xml:space="preserve"> if there were any comments on the draft </w:t>
      </w:r>
      <w:r w:rsidR="00A667E5">
        <w:t>m</w:t>
      </w:r>
      <w:r w:rsidR="00321B2E">
        <w:t xml:space="preserve">inutes of the </w:t>
      </w:r>
      <w:r w:rsidR="008B1520">
        <w:t>January </w:t>
      </w:r>
      <w:r>
        <w:t xml:space="preserve">16, 2020 </w:t>
      </w:r>
      <w:r w:rsidR="00321B2E">
        <w:t xml:space="preserve">Board meeting, and there were none.  He </w:t>
      </w:r>
      <w:r w:rsidR="00321B2E" w:rsidRPr="007E2171">
        <w:t xml:space="preserve">asked for a </w:t>
      </w:r>
      <w:r w:rsidR="00DC18F2">
        <w:t>vote</w:t>
      </w:r>
      <w:r w:rsidR="00321B2E" w:rsidRPr="007E2171">
        <w:t xml:space="preserve"> </w:t>
      </w:r>
      <w:r w:rsidR="00321B2E">
        <w:t xml:space="preserve">to approve these minutes </w:t>
      </w:r>
      <w:r w:rsidR="00321B2E" w:rsidRPr="007E2171">
        <w:t xml:space="preserve">and, </w:t>
      </w:r>
      <w:r w:rsidR="00321B2E">
        <w:t>upon motion duly made and seconded, by the directors present, it was, unanimously</w:t>
      </w:r>
    </w:p>
    <w:p w14:paraId="15BF55A4" w14:textId="77777777" w:rsidR="00321B2E" w:rsidRPr="007E2171" w:rsidRDefault="00321B2E" w:rsidP="000B4157">
      <w:pPr>
        <w:pStyle w:val="BodyText"/>
        <w:contextualSpacing/>
        <w:jc w:val="both"/>
      </w:pPr>
    </w:p>
    <w:p w14:paraId="684521AF" w14:textId="68E51AEC" w:rsidR="00321B2E" w:rsidRPr="007E2171" w:rsidRDefault="00321B2E" w:rsidP="000B4157">
      <w:pPr>
        <w:pStyle w:val="BodyText"/>
        <w:contextualSpacing/>
        <w:jc w:val="both"/>
      </w:pPr>
      <w:r w:rsidRPr="007E2171">
        <w:rPr>
          <w:b/>
          <w:bCs/>
        </w:rPr>
        <w:t>VO</w:t>
      </w:r>
      <w:r w:rsidR="001B2F1E">
        <w:rPr>
          <w:b/>
          <w:bCs/>
        </w:rPr>
        <w:t>ICE VO</w:t>
      </w:r>
      <w:r w:rsidRPr="007E2171">
        <w:rPr>
          <w:b/>
          <w:bCs/>
        </w:rPr>
        <w:t>TED:</w:t>
      </w:r>
      <w:r w:rsidRPr="007E2171">
        <w:t xml:space="preserve">  </w:t>
      </w:r>
      <w:r w:rsidR="00CF3DC0">
        <w:t>t</w:t>
      </w:r>
      <w:r w:rsidRPr="007E2171">
        <w:t xml:space="preserve">hat the Board of Directors </w:t>
      </w:r>
      <w:r>
        <w:t>of MassDevelopment approves</w:t>
      </w:r>
      <w:r w:rsidRPr="007E2171">
        <w:t xml:space="preserve"> the </w:t>
      </w:r>
      <w:r w:rsidR="00A667E5">
        <w:t>m</w:t>
      </w:r>
      <w:r w:rsidRPr="007E2171">
        <w:t xml:space="preserve">inutes of </w:t>
      </w:r>
      <w:r>
        <w:t xml:space="preserve">its </w:t>
      </w:r>
      <w:r w:rsidR="00524215">
        <w:t xml:space="preserve">January 16, 2020 </w:t>
      </w:r>
      <w:r w:rsidRPr="007E2171">
        <w:t xml:space="preserve">Board </w:t>
      </w:r>
      <w:r>
        <w:t>m</w:t>
      </w:r>
      <w:r w:rsidRPr="007E2171">
        <w:t>eeting</w:t>
      </w:r>
      <w:r>
        <w:t>, that are attached and made a part of the minutes of this meeting</w:t>
      </w:r>
      <w:r w:rsidRPr="007E2171">
        <w:t>.</w:t>
      </w:r>
    </w:p>
    <w:p w14:paraId="3F2A1DC0" w14:textId="77777777" w:rsidR="00321B2E" w:rsidRDefault="00321B2E" w:rsidP="000B4157">
      <w:pPr>
        <w:pStyle w:val="BodyText"/>
        <w:contextualSpacing/>
        <w:jc w:val="both"/>
      </w:pPr>
    </w:p>
    <w:p w14:paraId="4180766A" w14:textId="261FC37D" w:rsidR="00524215" w:rsidRPr="00B43FAB" w:rsidRDefault="00524215" w:rsidP="000B4157">
      <w:pPr>
        <w:keepNext/>
        <w:contextualSpacing/>
        <w:jc w:val="both"/>
        <w:rPr>
          <w:b/>
          <w:bCs/>
          <w:sz w:val="24"/>
          <w:szCs w:val="24"/>
        </w:rPr>
      </w:pPr>
      <w:r>
        <w:rPr>
          <w:b/>
          <w:bCs/>
          <w:sz w:val="24"/>
          <w:szCs w:val="24"/>
        </w:rPr>
        <w:t>2</w:t>
      </w:r>
      <w:r w:rsidRPr="00B43FAB">
        <w:rPr>
          <w:b/>
          <w:bCs/>
          <w:sz w:val="24"/>
          <w:szCs w:val="24"/>
        </w:rPr>
        <w:t xml:space="preserve">.  </w:t>
      </w:r>
      <w:r>
        <w:rPr>
          <w:b/>
          <w:bCs/>
          <w:sz w:val="24"/>
          <w:szCs w:val="24"/>
        </w:rPr>
        <w:t xml:space="preserve">VOICE </w:t>
      </w:r>
      <w:r w:rsidRPr="00B43FAB">
        <w:rPr>
          <w:b/>
          <w:bCs/>
          <w:sz w:val="24"/>
          <w:szCs w:val="24"/>
        </w:rPr>
        <w:t>VOTE –</w:t>
      </w:r>
      <w:r>
        <w:rPr>
          <w:b/>
          <w:bCs/>
          <w:sz w:val="24"/>
          <w:szCs w:val="24"/>
        </w:rPr>
        <w:t xml:space="preserve"> Executive Session </w:t>
      </w:r>
      <w:r w:rsidRPr="00B43FAB">
        <w:rPr>
          <w:b/>
          <w:bCs/>
          <w:sz w:val="24"/>
          <w:szCs w:val="24"/>
        </w:rPr>
        <w:t>Minutes (</w:t>
      </w:r>
      <w:r>
        <w:rPr>
          <w:b/>
          <w:bCs/>
          <w:sz w:val="24"/>
          <w:szCs w:val="24"/>
        </w:rPr>
        <w:t>January 16, 2020</w:t>
      </w:r>
      <w:r w:rsidRPr="00B43FAB">
        <w:rPr>
          <w:b/>
          <w:bCs/>
          <w:sz w:val="24"/>
          <w:szCs w:val="24"/>
        </w:rPr>
        <w:t>)</w:t>
      </w:r>
    </w:p>
    <w:p w14:paraId="784B96E6" w14:textId="77777777" w:rsidR="00524215" w:rsidRPr="00B43FAB" w:rsidRDefault="00524215" w:rsidP="000B4157">
      <w:pPr>
        <w:keepNext/>
        <w:contextualSpacing/>
        <w:jc w:val="both"/>
        <w:rPr>
          <w:sz w:val="24"/>
          <w:szCs w:val="24"/>
        </w:rPr>
      </w:pPr>
    </w:p>
    <w:p w14:paraId="06E8DFF5" w14:textId="47EE1E50" w:rsidR="00524215" w:rsidRPr="007E2171" w:rsidRDefault="00524215" w:rsidP="000B4157">
      <w:pPr>
        <w:pStyle w:val="BodyText"/>
        <w:contextualSpacing/>
        <w:jc w:val="both"/>
      </w:pPr>
      <w:r>
        <w:t>The Acting Chair</w:t>
      </w:r>
      <w:r w:rsidRPr="005F2A37">
        <w:t xml:space="preserve"> </w:t>
      </w:r>
      <w:r>
        <w:t xml:space="preserve">stated if there are any comments on the draft Executive Session Minutes of the January 16, 2020 Board meeting, they must be discussed in Executive Session.  There were no comments.  He </w:t>
      </w:r>
      <w:r w:rsidRPr="007E2171">
        <w:t xml:space="preserve">asked for a </w:t>
      </w:r>
      <w:r>
        <w:t xml:space="preserve">roll call </w:t>
      </w:r>
      <w:r w:rsidRPr="007E2171">
        <w:t xml:space="preserve">vote </w:t>
      </w:r>
      <w:r>
        <w:t xml:space="preserve">to approve these minutes </w:t>
      </w:r>
      <w:r w:rsidRPr="007E2171">
        <w:t xml:space="preserve">and, </w:t>
      </w:r>
      <w:r>
        <w:t>upon motion duly made and seconded, by the directors present, it was, unanimously</w:t>
      </w:r>
    </w:p>
    <w:p w14:paraId="2EE46AC9" w14:textId="77777777" w:rsidR="00524215" w:rsidRPr="007E2171" w:rsidRDefault="00524215" w:rsidP="000B4157">
      <w:pPr>
        <w:pStyle w:val="BodyText"/>
        <w:contextualSpacing/>
        <w:jc w:val="both"/>
      </w:pPr>
    </w:p>
    <w:p w14:paraId="0BE15E04" w14:textId="24387E69" w:rsidR="00524215" w:rsidRDefault="00524215" w:rsidP="000B4157">
      <w:pPr>
        <w:pStyle w:val="BodyText"/>
        <w:contextualSpacing/>
        <w:jc w:val="both"/>
      </w:pPr>
      <w:r w:rsidRPr="007E2171">
        <w:rPr>
          <w:b/>
          <w:bCs/>
        </w:rPr>
        <w:t>VO</w:t>
      </w:r>
      <w:r>
        <w:rPr>
          <w:b/>
          <w:bCs/>
        </w:rPr>
        <w:t>ICE VO</w:t>
      </w:r>
      <w:r w:rsidRPr="007E2171">
        <w:rPr>
          <w:b/>
          <w:bCs/>
        </w:rPr>
        <w:t>TED:</w:t>
      </w:r>
      <w:r w:rsidRPr="007E2171">
        <w:t xml:space="preserve">  </w:t>
      </w:r>
      <w:r>
        <w:t>t</w:t>
      </w:r>
      <w:r w:rsidRPr="007E2171">
        <w:t xml:space="preserve">hat the Board of Directors </w:t>
      </w:r>
      <w:r>
        <w:t>of MassDevelopment approves</w:t>
      </w:r>
      <w:r w:rsidRPr="007E2171">
        <w:t xml:space="preserve"> the </w:t>
      </w:r>
      <w:r>
        <w:t>Executive Session m</w:t>
      </w:r>
      <w:r w:rsidRPr="007E2171">
        <w:t xml:space="preserve">inutes of </w:t>
      </w:r>
      <w:r>
        <w:t xml:space="preserve">its January 16, 2020 </w:t>
      </w:r>
      <w:r w:rsidRPr="007E2171">
        <w:t xml:space="preserve">Board </w:t>
      </w:r>
      <w:r>
        <w:t>m</w:t>
      </w:r>
      <w:r w:rsidRPr="007E2171">
        <w:t>eeting</w:t>
      </w:r>
      <w:r>
        <w:t>, that are attached and made a part of the minutes of this meeting</w:t>
      </w:r>
      <w:r w:rsidRPr="007E2171">
        <w:t>.</w:t>
      </w:r>
    </w:p>
    <w:p w14:paraId="45832155" w14:textId="2F5FFDA5" w:rsidR="00524215" w:rsidRDefault="00524215" w:rsidP="000B4157">
      <w:pPr>
        <w:pStyle w:val="BodyText"/>
        <w:contextualSpacing/>
        <w:jc w:val="both"/>
      </w:pPr>
    </w:p>
    <w:p w14:paraId="1092760A" w14:textId="77777777" w:rsidR="00524215" w:rsidRPr="007E2171" w:rsidRDefault="00524215" w:rsidP="000B4157">
      <w:pPr>
        <w:pStyle w:val="BodyText"/>
        <w:contextualSpacing/>
        <w:jc w:val="both"/>
      </w:pPr>
    </w:p>
    <w:p w14:paraId="7A0552A3" w14:textId="77777777" w:rsidR="00503296" w:rsidRPr="008527AF" w:rsidRDefault="00503296" w:rsidP="000B4157">
      <w:pPr>
        <w:keepNext/>
        <w:contextualSpacing/>
        <w:jc w:val="both"/>
        <w:rPr>
          <w:b/>
          <w:bCs/>
          <w:sz w:val="24"/>
          <w:szCs w:val="24"/>
          <w:u w:val="single"/>
        </w:rPr>
      </w:pPr>
      <w:r>
        <w:rPr>
          <w:b/>
          <w:bCs/>
          <w:sz w:val="24"/>
          <w:szCs w:val="24"/>
          <w:u w:val="single"/>
        </w:rPr>
        <w:lastRenderedPageBreak/>
        <w:t>PRESIDENT / CEO REPORT</w:t>
      </w:r>
    </w:p>
    <w:p w14:paraId="394021C3" w14:textId="77777777" w:rsidR="00503296" w:rsidRPr="007C370E" w:rsidRDefault="00503296" w:rsidP="000B4157">
      <w:pPr>
        <w:keepNext/>
        <w:contextualSpacing/>
        <w:jc w:val="both"/>
        <w:rPr>
          <w:bCs/>
          <w:sz w:val="24"/>
          <w:szCs w:val="24"/>
        </w:rPr>
      </w:pPr>
    </w:p>
    <w:p w14:paraId="0A98D1C6" w14:textId="6C45C3B8" w:rsidR="0054469D" w:rsidRDefault="00753451" w:rsidP="000B4157">
      <w:pPr>
        <w:pStyle w:val="BodyText"/>
        <w:contextualSpacing/>
        <w:jc w:val="both"/>
      </w:pPr>
      <w:r>
        <w:t xml:space="preserve">Noting Ms. Liss’s absence today, Mr. Ruzzo reported that Ms. Canter participated on a panel </w:t>
      </w:r>
      <w:r w:rsidR="00BE319E">
        <w:t xml:space="preserve">that provided four hours of testimony regarding, among other things, the New Markets Tax Credits (“NMTC”) Program to </w:t>
      </w:r>
      <w:r>
        <w:t>the House Ways &amp; Means Committee in Washington, D.C., on January 29.</w:t>
      </w:r>
      <w:r w:rsidR="00BE319E">
        <w:t xml:space="preserve">  The Agency conveyed the property at 6-8 Stearns Square, Springfield, to the Springfield Business Improvement District, Inc. on January 28</w:t>
      </w:r>
      <w:r w:rsidR="007B352D">
        <w:t>.</w:t>
      </w:r>
    </w:p>
    <w:p w14:paraId="4B724ABA" w14:textId="12EA455D" w:rsidR="007B352D" w:rsidRDefault="007B352D" w:rsidP="000B4157">
      <w:pPr>
        <w:pStyle w:val="BodyText"/>
        <w:contextualSpacing/>
        <w:jc w:val="both"/>
      </w:pPr>
    </w:p>
    <w:p w14:paraId="4073AC78" w14:textId="7B413DAA" w:rsidR="007B352D" w:rsidRDefault="005606DB" w:rsidP="000B4157">
      <w:pPr>
        <w:pStyle w:val="BodyText"/>
        <w:contextualSpacing/>
        <w:jc w:val="both"/>
      </w:pPr>
      <w:r>
        <w:t xml:space="preserve">Turning to a review of </w:t>
      </w:r>
      <w:r w:rsidR="008B1520">
        <w:t>Agency programs</w:t>
      </w:r>
      <w:r w:rsidR="007B352D">
        <w:t xml:space="preserve">, Mr. Ruzzo advised that the deadline </w:t>
      </w:r>
      <w:r>
        <w:t xml:space="preserve">is February 28 </w:t>
      </w:r>
      <w:r w:rsidR="007B352D">
        <w:t xml:space="preserve">for </w:t>
      </w:r>
      <w:r w:rsidR="00AE6C4F">
        <w:t xml:space="preserve">$300,000 in available funding through </w:t>
      </w:r>
      <w:r>
        <w:t xml:space="preserve">the Transformative Development Initiative’s (“TDI”) </w:t>
      </w:r>
      <w:r w:rsidR="007B352D">
        <w:t>“TDI Local”</w:t>
      </w:r>
      <w:r>
        <w:t xml:space="preserve"> </w:t>
      </w:r>
      <w:r w:rsidR="007B352D">
        <w:t>small business acceleration grants</w:t>
      </w:r>
      <w:r w:rsidR="00AE6C4F">
        <w:t>; in addition, there is $260,000 available in the initial round of new TDI Creative Catalysts grants; feedback for these programs has been very positive.  MassDevelopment announced $2.6 million in Brownfields grant awards on January 23</w:t>
      </w:r>
      <w:r w:rsidR="00B47F64">
        <w:t>, for</w:t>
      </w:r>
      <w:r w:rsidR="00AE6C4F">
        <w:t xml:space="preserve"> 16 contaminated and challenging sites.  There are votes before the Board today in connection with the Site Readiness Program.</w:t>
      </w:r>
    </w:p>
    <w:p w14:paraId="63E4EE74" w14:textId="42B39616" w:rsidR="00144B8D" w:rsidRDefault="00144B8D" w:rsidP="000B4157">
      <w:pPr>
        <w:pStyle w:val="BodyText"/>
        <w:contextualSpacing/>
        <w:jc w:val="both"/>
      </w:pPr>
    </w:p>
    <w:p w14:paraId="7EF10651" w14:textId="26DC9D19" w:rsidR="00144B8D" w:rsidRDefault="00144B8D" w:rsidP="000B4157">
      <w:pPr>
        <w:pStyle w:val="BodyText"/>
        <w:contextualSpacing/>
        <w:jc w:val="both"/>
      </w:pPr>
      <w:r>
        <w:t xml:space="preserve">Internally, MassDevelopment’s budget season has kicked off and the Board can expect a vote on the FY2021 Budget at its June meeting.  Mr. Ruzzo introduced </w:t>
      </w:r>
      <w:r w:rsidR="00E63628">
        <w:t xml:space="preserve">and welcomed </w:t>
      </w:r>
      <w:r>
        <w:t>Nick Giaquinto (not present), formerly with the City of Brockton, as the Agency’s government relations specialist</w:t>
      </w:r>
      <w:r w:rsidR="00E63628">
        <w:t xml:space="preserve">.  In conclusion, Mr. Ruzzo acknowledged sadly the passing on February 9 of former Board Chair and real estate developer, Robert Beal, noting Mr. Beal </w:t>
      </w:r>
      <w:r w:rsidR="002065FF">
        <w:t>led (with his brother Bruce) one of Boston’s</w:t>
      </w:r>
      <w:r w:rsidR="00E63628">
        <w:t xml:space="preserve"> truly iconic development companies and was “the driving force behind the Agency as we know it today.”</w:t>
      </w:r>
    </w:p>
    <w:p w14:paraId="23B45B05" w14:textId="77777777" w:rsidR="004D522C" w:rsidRDefault="004D522C" w:rsidP="000B4157">
      <w:pPr>
        <w:pStyle w:val="BodyText"/>
        <w:contextualSpacing/>
        <w:jc w:val="both"/>
      </w:pPr>
    </w:p>
    <w:p w14:paraId="59148A3C" w14:textId="77777777" w:rsidR="000A04E9" w:rsidRDefault="000A04E9" w:rsidP="000B4157">
      <w:pPr>
        <w:pStyle w:val="BodyText"/>
        <w:contextualSpacing/>
        <w:jc w:val="both"/>
      </w:pPr>
    </w:p>
    <w:p w14:paraId="0407FB37" w14:textId="77777777" w:rsidR="00B45471" w:rsidRPr="00B45471" w:rsidRDefault="00B45471" w:rsidP="000B4157">
      <w:pPr>
        <w:pStyle w:val="BodyText"/>
        <w:keepNext/>
        <w:contextualSpacing/>
        <w:jc w:val="both"/>
        <w:rPr>
          <w:b/>
          <w:u w:val="single"/>
        </w:rPr>
      </w:pPr>
      <w:r w:rsidRPr="00B45471">
        <w:rPr>
          <w:b/>
          <w:u w:val="single"/>
        </w:rPr>
        <w:t>GENERAL</w:t>
      </w:r>
    </w:p>
    <w:p w14:paraId="413D112C" w14:textId="77777777" w:rsidR="00B45471" w:rsidRDefault="00B45471" w:rsidP="000B4157">
      <w:pPr>
        <w:pStyle w:val="BodyText"/>
        <w:keepNext/>
        <w:contextualSpacing/>
        <w:jc w:val="both"/>
      </w:pPr>
    </w:p>
    <w:p w14:paraId="5EC8948F" w14:textId="36BA0BA2" w:rsidR="00B45471" w:rsidRPr="00B45471" w:rsidRDefault="00715CAD" w:rsidP="000B4157">
      <w:pPr>
        <w:pStyle w:val="BodyText"/>
        <w:keepNext/>
        <w:ind w:left="1440" w:hanging="1440"/>
        <w:contextualSpacing/>
        <w:jc w:val="both"/>
        <w:rPr>
          <w:b/>
        </w:rPr>
      </w:pPr>
      <w:r>
        <w:rPr>
          <w:b/>
        </w:rPr>
        <w:t>3</w:t>
      </w:r>
      <w:r w:rsidR="00B859A8">
        <w:rPr>
          <w:b/>
        </w:rPr>
        <w:t>.  VOTE</w:t>
      </w:r>
      <w:r w:rsidR="00B45471">
        <w:rPr>
          <w:b/>
        </w:rPr>
        <w:t xml:space="preserve"> </w:t>
      </w:r>
      <w:r w:rsidR="00B45471" w:rsidRPr="00B45471">
        <w:rPr>
          <w:b/>
        </w:rPr>
        <w:t>–</w:t>
      </w:r>
      <w:r w:rsidR="00B859A8">
        <w:rPr>
          <w:b/>
        </w:rPr>
        <w:t xml:space="preserve"> </w:t>
      </w:r>
      <w:r w:rsidR="00E64D00">
        <w:rPr>
          <w:b/>
        </w:rPr>
        <w:t xml:space="preserve">Confirmation and </w:t>
      </w:r>
      <w:r w:rsidR="00B859A8">
        <w:rPr>
          <w:b/>
        </w:rPr>
        <w:t xml:space="preserve">Approval </w:t>
      </w:r>
      <w:r w:rsidR="00B545B6">
        <w:rPr>
          <w:b/>
        </w:rPr>
        <w:t>of Retirement Committee Member</w:t>
      </w:r>
      <w:r w:rsidR="00E64D00">
        <w:rPr>
          <w:b/>
        </w:rPr>
        <w:t>(s)</w:t>
      </w:r>
    </w:p>
    <w:p w14:paraId="4FF8080B" w14:textId="77777777" w:rsidR="00B45471" w:rsidRDefault="00B45471" w:rsidP="000B4157">
      <w:pPr>
        <w:pStyle w:val="BodyText"/>
        <w:keepNext/>
        <w:contextualSpacing/>
        <w:jc w:val="both"/>
      </w:pPr>
    </w:p>
    <w:p w14:paraId="79595C85" w14:textId="29F8B176" w:rsidR="00B45471" w:rsidRPr="0061245E" w:rsidRDefault="00420A7D" w:rsidP="000B4157">
      <w:pPr>
        <w:pStyle w:val="BodyText"/>
        <w:jc w:val="both"/>
      </w:pPr>
      <w:r>
        <w:t>Not</w:t>
      </w:r>
      <w:r w:rsidR="000B0E30">
        <w:t>i</w:t>
      </w:r>
      <w:r>
        <w:t>ng the Committee meets quarterly</w:t>
      </w:r>
      <w:r w:rsidR="006C0F67">
        <w:t xml:space="preserve"> and has good processes in place, </w:t>
      </w:r>
      <w:r w:rsidR="00B545B6">
        <w:t xml:space="preserve">Mr. Gerlin </w:t>
      </w:r>
      <w:r>
        <w:t>briefly described this request for confirmation of the Chief Financial Officer and Senior VP, Investment Banking, as members of the Retirement Committee</w:t>
      </w:r>
      <w:r w:rsidR="006C0F67">
        <w:t xml:space="preserve"> and to appoint the Human Resources Benefits Manager to fill an open position on the Committee.  </w:t>
      </w:r>
      <w:r w:rsidR="00524215">
        <w:t>The Acting Chair</w:t>
      </w:r>
      <w:r w:rsidR="00B45471">
        <w:t xml:space="preserve"> </w:t>
      </w:r>
      <w:r w:rsidR="00636474">
        <w:t xml:space="preserve">asked for a </w:t>
      </w:r>
      <w:r w:rsidR="00DC18F2">
        <w:t>vote</w:t>
      </w:r>
      <w:r w:rsidR="00B45471" w:rsidRPr="007E2171">
        <w:t xml:space="preserve"> and, </w:t>
      </w:r>
      <w:r w:rsidR="00B45471">
        <w:t xml:space="preserve">upon motion duly made and seconded, </w:t>
      </w:r>
      <w:r w:rsidR="00B45471" w:rsidRPr="00B6662B">
        <w:t>by the directors present, it was, unanimously</w:t>
      </w:r>
    </w:p>
    <w:p w14:paraId="743F41F0" w14:textId="77777777" w:rsidR="00B45471" w:rsidRPr="007E2171" w:rsidRDefault="00B45471" w:rsidP="000B4157">
      <w:pPr>
        <w:jc w:val="both"/>
        <w:rPr>
          <w:sz w:val="24"/>
          <w:szCs w:val="24"/>
        </w:rPr>
      </w:pPr>
    </w:p>
    <w:p w14:paraId="39D19C7C" w14:textId="2364441C" w:rsidR="00B45471" w:rsidRDefault="00B45471" w:rsidP="000B4157">
      <w:pPr>
        <w:pStyle w:val="BodyText"/>
        <w:jc w:val="both"/>
      </w:pPr>
      <w:r w:rsidRPr="007E2171">
        <w:rPr>
          <w:b/>
        </w:rPr>
        <w:t>VOTED:</w:t>
      </w:r>
      <w:r w:rsidRPr="007E2171">
        <w:t xml:space="preserve">  That the Board of Directors of Mass</w:t>
      </w:r>
      <w:r>
        <w:t xml:space="preserve">Development approves the </w:t>
      </w:r>
      <w:r w:rsidR="006C0F67">
        <w:t>current members of the Retirement Committee and appoints the Human Resources Benefits Manager to the Committee</w:t>
      </w:r>
      <w:r>
        <w:t xml:space="preserve">, as outlined in the memorandum and vote </w:t>
      </w:r>
      <w:r w:rsidR="00E63628">
        <w:t>dated February 13</w:t>
      </w:r>
      <w:r w:rsidR="00E07D98">
        <w:t>, 2020</w:t>
      </w:r>
      <w:r w:rsidRPr="007E2171">
        <w:t xml:space="preserve">, </w:t>
      </w:r>
      <w:r>
        <w:t>that are attached and made a part of the minutes of this meeting</w:t>
      </w:r>
      <w:r w:rsidRPr="007E2171">
        <w:t>.</w:t>
      </w:r>
    </w:p>
    <w:p w14:paraId="396D041C" w14:textId="77777777" w:rsidR="00B45471" w:rsidRDefault="00B45471" w:rsidP="000B4157">
      <w:pPr>
        <w:pStyle w:val="BodyText"/>
        <w:contextualSpacing/>
        <w:jc w:val="both"/>
      </w:pPr>
    </w:p>
    <w:p w14:paraId="26436F74" w14:textId="056A617D" w:rsidR="00B859A8" w:rsidRDefault="00715CAD" w:rsidP="000B4157">
      <w:pPr>
        <w:pStyle w:val="BodyText"/>
        <w:contextualSpacing/>
        <w:jc w:val="both"/>
      </w:pPr>
      <w:r>
        <w:rPr>
          <w:b/>
        </w:rPr>
        <w:t>4</w:t>
      </w:r>
      <w:r w:rsidR="00B859A8" w:rsidRPr="00B859A8">
        <w:rPr>
          <w:b/>
        </w:rPr>
        <w:t xml:space="preserve">.  </w:t>
      </w:r>
      <w:r>
        <w:rPr>
          <w:b/>
        </w:rPr>
        <w:t>Six Month Agency Financial Update</w:t>
      </w:r>
      <w:r w:rsidR="00B859A8" w:rsidRPr="00B859A8">
        <w:rPr>
          <w:b/>
        </w:rPr>
        <w:t>.</w:t>
      </w:r>
      <w:r w:rsidR="00B859A8" w:rsidRPr="00CF3E91">
        <w:t xml:space="preserve">  </w:t>
      </w:r>
      <w:r>
        <w:t xml:space="preserve">Mr. Gerlin </w:t>
      </w:r>
      <w:r w:rsidR="003B544A">
        <w:t>began his presentation by noting</w:t>
      </w:r>
      <w:r w:rsidR="008D60B2">
        <w:t xml:space="preserve"> </w:t>
      </w:r>
      <w:r w:rsidR="003B544A">
        <w:t xml:space="preserve">the Agency’s balance sheet is heavy with cash, because MassDevelopment </w:t>
      </w:r>
      <w:r w:rsidR="008D60B2">
        <w:t xml:space="preserve">continues to </w:t>
      </w:r>
      <w:r w:rsidR="003B544A">
        <w:t>hold the proceeds from the sale of General Electric property at Fort Point Channel</w:t>
      </w:r>
      <w:r w:rsidR="008B1520">
        <w:t>;</w:t>
      </w:r>
      <w:r w:rsidR="008D60B2">
        <w:t xml:space="preserve"> approximately $86 million will be transferred to </w:t>
      </w:r>
      <w:r w:rsidR="005606DB">
        <w:t xml:space="preserve">the Massachusetts Housing Finance </w:t>
      </w:r>
      <w:r w:rsidR="005606DB">
        <w:lastRenderedPageBreak/>
        <w:t xml:space="preserve">Agency </w:t>
      </w:r>
      <w:r w:rsidR="008D60B2">
        <w:t xml:space="preserve">when </w:t>
      </w:r>
      <w:r w:rsidR="008B1520">
        <w:t xml:space="preserve">the </w:t>
      </w:r>
      <w:r w:rsidR="005606DB">
        <w:t>logistics of executing the transfer are finalized</w:t>
      </w:r>
      <w:r w:rsidR="003B544A">
        <w:t>.</w:t>
      </w:r>
      <w:r w:rsidR="008D60B2">
        <w:t xml:space="preserve">  With respect to the Comparative Statements of Revenues and Expenses, Mr. Gerlin called attention to bond revenue, loans and interest; he noted that investment income is up and fringe and salaries are down (due mostly to the vacant senior executive position in the Real Estate Department).  He noted that </w:t>
      </w:r>
      <w:r w:rsidR="00801B02">
        <w:t xml:space="preserve">legal and </w:t>
      </w:r>
      <w:r w:rsidR="008D60B2">
        <w:t>project expenses are also down</w:t>
      </w:r>
      <w:r w:rsidR="00801B02">
        <w:t>, being partially attributable</w:t>
      </w:r>
      <w:r w:rsidR="008D60B2">
        <w:t xml:space="preserve"> to timing issues.  With regard to Cash Flow Analyses, Mr. Gerlin advised that revenues are up</w:t>
      </w:r>
      <w:r w:rsidR="00FE3FAD">
        <w:t xml:space="preserve"> and savings are being realized in connection </w:t>
      </w:r>
      <w:r w:rsidR="008B1520">
        <w:t xml:space="preserve">with </w:t>
      </w:r>
      <w:r w:rsidR="00FE3FAD">
        <w:t xml:space="preserve">timing issues related to certain capital improvement projects.  In conclusion, Mr. Gerlin advised </w:t>
      </w:r>
      <w:r w:rsidR="008B1520">
        <w:t xml:space="preserve">that </w:t>
      </w:r>
      <w:r w:rsidR="00FE3FAD">
        <w:t xml:space="preserve">the General Fund has $6.5 million more than was forecast, due to the prepayment of several loans, which, he noted, cannot be anticipated.  When Mr. Morales </w:t>
      </w:r>
      <w:r w:rsidR="00686103">
        <w:t xml:space="preserve">inquired </w:t>
      </w:r>
      <w:r w:rsidR="00FE3FAD">
        <w:t>briefly about capital strategies and themes</w:t>
      </w:r>
      <w:r w:rsidR="00686103">
        <w:t xml:space="preserve"> and areas of focus</w:t>
      </w:r>
      <w:r w:rsidR="00FE3FAD">
        <w:t xml:space="preserve">, Mr. Gerlin </w:t>
      </w:r>
      <w:r w:rsidR="00686103">
        <w:t xml:space="preserve">responded </w:t>
      </w:r>
      <w:r w:rsidR="00FE3FAD">
        <w:t>that Lending continues to grow the balance sheet</w:t>
      </w:r>
      <w:r w:rsidR="00686103">
        <w:t xml:space="preserve"> and while the TDI is funded through 2021, determinations must be made relative to continuing the program beyond that</w:t>
      </w:r>
      <w:r w:rsidR="008B1520">
        <w:t xml:space="preserve"> date</w:t>
      </w:r>
      <w:r w:rsidR="00686103">
        <w:t>.</w:t>
      </w:r>
    </w:p>
    <w:p w14:paraId="04178159" w14:textId="77777777" w:rsidR="00625F33" w:rsidRDefault="00625F33" w:rsidP="000B4157">
      <w:pPr>
        <w:pStyle w:val="BodyText"/>
        <w:contextualSpacing/>
        <w:jc w:val="both"/>
      </w:pPr>
    </w:p>
    <w:p w14:paraId="14C9DC65" w14:textId="77777777" w:rsidR="00B859A8" w:rsidRDefault="00B859A8" w:rsidP="000B4157">
      <w:pPr>
        <w:pStyle w:val="BodyText"/>
        <w:contextualSpacing/>
        <w:jc w:val="both"/>
      </w:pPr>
    </w:p>
    <w:p w14:paraId="1F18D6DA" w14:textId="77777777" w:rsidR="00503296" w:rsidRPr="00B43FAB" w:rsidRDefault="00503296" w:rsidP="000B4157">
      <w:pPr>
        <w:pStyle w:val="BodyText"/>
        <w:keepNext/>
        <w:contextualSpacing/>
        <w:jc w:val="both"/>
        <w:rPr>
          <w:b/>
          <w:bCs/>
          <w:caps/>
          <w:u w:val="single"/>
        </w:rPr>
      </w:pPr>
      <w:r>
        <w:rPr>
          <w:b/>
          <w:bCs/>
          <w:caps/>
          <w:u w:val="single"/>
        </w:rPr>
        <w:t>STRATEGIC PLANNING</w:t>
      </w:r>
    </w:p>
    <w:p w14:paraId="16F7199A" w14:textId="77777777" w:rsidR="00503296" w:rsidRPr="00B43FAB" w:rsidRDefault="00503296" w:rsidP="000B4157">
      <w:pPr>
        <w:pStyle w:val="BodyText"/>
        <w:keepNext/>
        <w:contextualSpacing/>
        <w:jc w:val="both"/>
        <w:rPr>
          <w:bCs/>
        </w:rPr>
      </w:pPr>
    </w:p>
    <w:p w14:paraId="209DE976" w14:textId="0BC7C9D8" w:rsidR="00BF3106" w:rsidRDefault="000B0E30" w:rsidP="000B4157">
      <w:pPr>
        <w:pStyle w:val="BodyText"/>
        <w:contextualSpacing/>
        <w:jc w:val="both"/>
      </w:pPr>
      <w:r>
        <w:rPr>
          <w:b/>
        </w:rPr>
        <w:t>5</w:t>
      </w:r>
      <w:r w:rsidR="00503296" w:rsidRPr="009A25ED">
        <w:rPr>
          <w:b/>
        </w:rPr>
        <w:t>.</w:t>
      </w:r>
      <w:r w:rsidR="00503296">
        <w:rPr>
          <w:b/>
        </w:rPr>
        <w:t xml:space="preserve"> </w:t>
      </w:r>
      <w:r w:rsidR="00503296" w:rsidRPr="009A25ED">
        <w:rPr>
          <w:b/>
        </w:rPr>
        <w:t xml:space="preserve"> </w:t>
      </w:r>
      <w:r w:rsidR="001A70EB">
        <w:rPr>
          <w:b/>
        </w:rPr>
        <w:t>Annual</w:t>
      </w:r>
      <w:r w:rsidR="009851E5">
        <w:rPr>
          <w:b/>
        </w:rPr>
        <w:t xml:space="preserve"> </w:t>
      </w:r>
      <w:r w:rsidR="00503296">
        <w:rPr>
          <w:b/>
        </w:rPr>
        <w:t>Business Plan</w:t>
      </w:r>
      <w:r w:rsidR="00503296" w:rsidRPr="009A25ED">
        <w:rPr>
          <w:b/>
        </w:rPr>
        <w:t xml:space="preserve"> (FY20</w:t>
      </w:r>
      <w:r w:rsidR="001B2543">
        <w:rPr>
          <w:b/>
        </w:rPr>
        <w:t>20</w:t>
      </w:r>
      <w:r w:rsidR="00503296" w:rsidRPr="009A25ED">
        <w:rPr>
          <w:b/>
        </w:rPr>
        <w:t>)</w:t>
      </w:r>
      <w:r w:rsidR="001A70EB" w:rsidRPr="001A70EB">
        <w:t>.</w:t>
      </w:r>
      <w:r w:rsidR="00A93679">
        <w:t xml:space="preserve"> </w:t>
      </w:r>
      <w:r w:rsidR="001A70EB">
        <w:t xml:space="preserve"> </w:t>
      </w:r>
      <w:r w:rsidR="001A70EB" w:rsidRPr="00B43FAB">
        <w:t>For</w:t>
      </w:r>
      <w:r w:rsidR="001A70EB" w:rsidRPr="007E2171">
        <w:t xml:space="preserve"> information</w:t>
      </w:r>
      <w:r w:rsidR="001A70EB">
        <w:t>al</w:t>
      </w:r>
      <w:r w:rsidR="001A70EB" w:rsidRPr="007E2171">
        <w:t xml:space="preserve"> purposes only, the </w:t>
      </w:r>
      <w:r w:rsidR="00B97B17">
        <w:t>S</w:t>
      </w:r>
      <w:r w:rsidR="001A70EB">
        <w:t xml:space="preserve">ummary of </w:t>
      </w:r>
      <w:r w:rsidR="00B97B17">
        <w:t xml:space="preserve">the Agency’s </w:t>
      </w:r>
      <w:r w:rsidR="001A70EB">
        <w:t>Strategic Themes</w:t>
      </w:r>
      <w:r w:rsidR="00B97B17">
        <w:t xml:space="preserve">, Core Activities &amp; Priority Strategic </w:t>
      </w:r>
      <w:r w:rsidR="001A70EB">
        <w:t>Goals is</w:t>
      </w:r>
      <w:r w:rsidR="001A70EB" w:rsidRPr="007E2171">
        <w:t xml:space="preserve"> </w:t>
      </w:r>
      <w:r w:rsidR="001A70EB">
        <w:t>attached and made a part of the</w:t>
      </w:r>
      <w:r w:rsidR="001A70EB" w:rsidRPr="007E2171">
        <w:t xml:space="preserve"> minutes of this meeting</w:t>
      </w:r>
      <w:r w:rsidR="001A70EB">
        <w:t>.  No discussion of this item took place.</w:t>
      </w:r>
    </w:p>
    <w:p w14:paraId="65121667" w14:textId="2FC155AE" w:rsidR="001B2543" w:rsidRDefault="001B2543" w:rsidP="000B4157">
      <w:pPr>
        <w:pStyle w:val="BodyText"/>
        <w:contextualSpacing/>
        <w:jc w:val="both"/>
      </w:pPr>
    </w:p>
    <w:p w14:paraId="2700C97B" w14:textId="31ED3DC0" w:rsidR="00B97B17" w:rsidRDefault="00B97B17" w:rsidP="000B4157">
      <w:pPr>
        <w:pStyle w:val="BodyText"/>
        <w:contextualSpacing/>
        <w:jc w:val="both"/>
      </w:pPr>
      <w:r w:rsidRPr="00B97B17">
        <w:rPr>
          <w:b/>
        </w:rPr>
        <w:t>6.  Annual Report of MassDevelopment’s Divers</w:t>
      </w:r>
      <w:r>
        <w:rPr>
          <w:b/>
        </w:rPr>
        <w:t>e</w:t>
      </w:r>
      <w:r w:rsidRPr="00B97B17">
        <w:rPr>
          <w:b/>
        </w:rPr>
        <w:t xml:space="preserve"> Business </w:t>
      </w:r>
      <w:r>
        <w:rPr>
          <w:b/>
        </w:rPr>
        <w:t xml:space="preserve">Enterprise (“DBE”) </w:t>
      </w:r>
      <w:r w:rsidRPr="00B97B17">
        <w:rPr>
          <w:b/>
        </w:rPr>
        <w:t>Participation Program for Direct Contracting</w:t>
      </w:r>
      <w:r>
        <w:t>.  Mr. Frazier explained that MassDevelopment established a DBE Program in FY2017</w:t>
      </w:r>
      <w:r w:rsidR="00801B02">
        <w:t>.</w:t>
      </w:r>
      <w:r w:rsidR="008D42E3">
        <w:t xml:space="preserve"> </w:t>
      </w:r>
      <w:r w:rsidR="00801B02">
        <w:t xml:space="preserve"> Although as a public authority MassDevelopment is not subject to Executive Orders issued by the Governor</w:t>
      </w:r>
      <w:r w:rsidR="00A3143A">
        <w:t>,</w:t>
      </w:r>
      <w:r w:rsidR="00801B02">
        <w:t xml:space="preserve"> the Agency nevertheless modeled its program to be </w:t>
      </w:r>
      <w:r w:rsidR="008D42E3">
        <w:t xml:space="preserve">consistent with Executive Order 565 issued by Governor Baker in November 2015.  He then reported that 6.1 percent of the Agency’s total direct contracting was procured through DBE vendors in FY2019, and a discussion ensued.  Acknowledging that “6.1 percent is not where the Agency wants to be,” Mr. Frazier advised that </w:t>
      </w:r>
      <w:r w:rsidR="004B7073">
        <w:t xml:space="preserve">MassDevelopment </w:t>
      </w:r>
      <w:r w:rsidR="00801B02">
        <w:t xml:space="preserve">requests </w:t>
      </w:r>
      <w:r w:rsidR="008D42E3">
        <w:t>DBE information on all transactions, but th</w:t>
      </w:r>
      <w:r w:rsidR="00801B02">
        <w:t>at tracking the Agency’s total spending directed to qualifying vendors remains a work in progress</w:t>
      </w:r>
      <w:r w:rsidR="008D42E3">
        <w:t xml:space="preserve">.  He said the Agency needs </w:t>
      </w:r>
      <w:r w:rsidR="00801B02">
        <w:t>to continue its focus on this issue</w:t>
      </w:r>
      <w:r w:rsidR="00FB1C4C">
        <w:t>; Ms. Courtney agreed, asking if a Committee has been established that looks at this information and noting it would be nice to have someone at the senior level responsible therefor.  Mr. Ruzzo confirmed that Ms. Liss has made a personal commitment for change with regard to diversity and the need to build an institutional policy</w:t>
      </w:r>
      <w:r w:rsidR="008B1520">
        <w:t xml:space="preserve"> in this regard</w:t>
      </w:r>
      <w:r w:rsidR="00FB1C4C">
        <w:t>.  Mr. Morales suggested that</w:t>
      </w:r>
      <w:r w:rsidR="00C247D7">
        <w:t xml:space="preserve"> attention to</w:t>
      </w:r>
      <w:r w:rsidR="00FB1C4C">
        <w:t xml:space="preserve"> </w:t>
      </w:r>
      <w:r w:rsidR="00801B02">
        <w:t xml:space="preserve">diversity </w:t>
      </w:r>
      <w:r w:rsidR="00C247D7">
        <w:t xml:space="preserve">in all aspects of the Agency’s activities </w:t>
      </w:r>
      <w:r w:rsidR="00FB1C4C">
        <w:t>should be a major topic for the soon-to-be-formed Strategy Committee, noting the inclusion of targets, goals, objective</w:t>
      </w:r>
      <w:r w:rsidR="008B1520">
        <w:t>s</w:t>
      </w:r>
      <w:r w:rsidR="00FB1C4C">
        <w:t xml:space="preserve">, expectations, and more.  He </w:t>
      </w:r>
      <w:r w:rsidR="00F16B8D">
        <w:t xml:space="preserve">expressed the desire to get MassDevelopment funding into local hands and Mr. Ruzzo referenced the “TDI Local” funds that are on the agenda as one example of that.  Mr. Morales then </w:t>
      </w:r>
      <w:r w:rsidR="006F7848">
        <w:t>asked</w:t>
      </w:r>
      <w:r w:rsidR="00FB1C4C">
        <w:t xml:space="preserve"> what the Agency’s current grade is, and </w:t>
      </w:r>
      <w:r w:rsidR="006F7848">
        <w:t>wondered</w:t>
      </w:r>
      <w:r w:rsidR="00FB1C4C">
        <w:t>, “</w:t>
      </w:r>
      <w:r w:rsidR="00801B02">
        <w:t>H</w:t>
      </w:r>
      <w:r w:rsidR="00FB1C4C">
        <w:t>ow do we get to an ‘A’</w:t>
      </w:r>
      <w:r w:rsidR="008B1520">
        <w:t>?</w:t>
      </w:r>
      <w:r w:rsidR="00FB1C4C">
        <w:t>”</w:t>
      </w:r>
    </w:p>
    <w:p w14:paraId="3B87D7D4" w14:textId="77777777" w:rsidR="00B97B17" w:rsidRDefault="00B97B17" w:rsidP="000B4157">
      <w:pPr>
        <w:pStyle w:val="BodyText"/>
        <w:contextualSpacing/>
        <w:jc w:val="both"/>
      </w:pPr>
    </w:p>
    <w:p w14:paraId="01F252A6" w14:textId="77777777" w:rsidR="007A1834" w:rsidRDefault="007A1834" w:rsidP="000B4157">
      <w:pPr>
        <w:pStyle w:val="BodyText"/>
        <w:contextualSpacing/>
        <w:jc w:val="both"/>
      </w:pPr>
    </w:p>
    <w:p w14:paraId="48596CFE" w14:textId="77777777" w:rsidR="00503296" w:rsidRPr="00B43FAB" w:rsidRDefault="00503296" w:rsidP="000B4157">
      <w:pPr>
        <w:pStyle w:val="BodyText"/>
        <w:keepNext/>
        <w:contextualSpacing/>
        <w:jc w:val="both"/>
        <w:rPr>
          <w:b/>
          <w:bCs/>
          <w:caps/>
          <w:u w:val="single"/>
        </w:rPr>
      </w:pPr>
      <w:r>
        <w:rPr>
          <w:b/>
          <w:bCs/>
          <w:caps/>
          <w:u w:val="single"/>
        </w:rPr>
        <w:lastRenderedPageBreak/>
        <w:t xml:space="preserve">MARKETING / </w:t>
      </w:r>
      <w:r w:rsidRPr="00B43FAB">
        <w:rPr>
          <w:b/>
          <w:bCs/>
          <w:caps/>
          <w:u w:val="single"/>
        </w:rPr>
        <w:t>Communications</w:t>
      </w:r>
    </w:p>
    <w:p w14:paraId="29B71914" w14:textId="77777777" w:rsidR="00503296" w:rsidRPr="00B43FAB" w:rsidRDefault="00503296" w:rsidP="000B4157">
      <w:pPr>
        <w:pStyle w:val="BodyText"/>
        <w:keepNext/>
        <w:contextualSpacing/>
        <w:jc w:val="both"/>
        <w:rPr>
          <w:bCs/>
        </w:rPr>
      </w:pPr>
    </w:p>
    <w:p w14:paraId="7049E5B6" w14:textId="439A34B5" w:rsidR="00503296" w:rsidRPr="00B43FAB" w:rsidRDefault="00FB1C4C" w:rsidP="000B4157">
      <w:pPr>
        <w:pStyle w:val="BodyText"/>
        <w:tabs>
          <w:tab w:val="left" w:pos="360"/>
        </w:tabs>
        <w:contextualSpacing/>
        <w:jc w:val="both"/>
      </w:pPr>
      <w:r>
        <w:rPr>
          <w:b/>
          <w:bCs/>
        </w:rPr>
        <w:t>7</w:t>
      </w:r>
      <w:r w:rsidR="00503296" w:rsidRPr="00B43FAB">
        <w:rPr>
          <w:b/>
          <w:bCs/>
        </w:rPr>
        <w:t>.</w:t>
      </w:r>
      <w:r w:rsidR="00503296" w:rsidRPr="00B43FAB">
        <w:t xml:space="preserve">  </w:t>
      </w:r>
      <w:r w:rsidR="00503296" w:rsidRPr="00B43FAB">
        <w:rPr>
          <w:b/>
          <w:bCs/>
        </w:rPr>
        <w:t>Media Report (</w:t>
      </w:r>
      <w:r>
        <w:rPr>
          <w:b/>
          <w:bCs/>
        </w:rPr>
        <w:t>January 2020</w:t>
      </w:r>
      <w:r w:rsidR="00503296" w:rsidRPr="00B43FAB">
        <w:rPr>
          <w:b/>
          <w:bCs/>
        </w:rPr>
        <w:t>)</w:t>
      </w:r>
      <w:r w:rsidR="00503296" w:rsidRPr="00B43FAB">
        <w:t>.  For information</w:t>
      </w:r>
      <w:r w:rsidR="00503296">
        <w:t>al</w:t>
      </w:r>
      <w:r w:rsidR="00503296" w:rsidRPr="00B43FAB">
        <w:t xml:space="preserve"> purposes only, the Selected Press Clips, Media Report, and Web Statistics for </w:t>
      </w:r>
      <w:r w:rsidR="00503296">
        <w:t xml:space="preserve">the previous month </w:t>
      </w:r>
      <w:r w:rsidR="00503296" w:rsidRPr="00B43FAB">
        <w:t xml:space="preserve">are </w:t>
      </w:r>
      <w:r w:rsidR="00503296">
        <w:t>attached and made a part of the</w:t>
      </w:r>
      <w:r w:rsidR="00503296" w:rsidRPr="00B43FAB">
        <w:t xml:space="preserve"> minutes of this meeting.  No discussion of these items took place.</w:t>
      </w:r>
    </w:p>
    <w:p w14:paraId="5DFE61F7" w14:textId="27C7DAD2" w:rsidR="00503296" w:rsidRDefault="00503296" w:rsidP="000B4157">
      <w:pPr>
        <w:contextualSpacing/>
        <w:jc w:val="both"/>
        <w:rPr>
          <w:sz w:val="24"/>
          <w:szCs w:val="24"/>
        </w:rPr>
      </w:pPr>
    </w:p>
    <w:p w14:paraId="39225FCA" w14:textId="0BFFA577" w:rsidR="00551957" w:rsidRDefault="00551957" w:rsidP="000B4157">
      <w:pPr>
        <w:contextualSpacing/>
        <w:jc w:val="both"/>
        <w:rPr>
          <w:sz w:val="24"/>
          <w:szCs w:val="24"/>
        </w:rPr>
      </w:pPr>
    </w:p>
    <w:p w14:paraId="5C87A328" w14:textId="77777777" w:rsidR="00F77A3C" w:rsidRPr="00B43FAB" w:rsidRDefault="00F77A3C" w:rsidP="000B4157">
      <w:pPr>
        <w:pStyle w:val="BodyText"/>
        <w:keepNext/>
        <w:contextualSpacing/>
        <w:jc w:val="both"/>
        <w:rPr>
          <w:b/>
          <w:bCs/>
          <w:caps/>
          <w:u w:val="single"/>
        </w:rPr>
      </w:pPr>
      <w:r>
        <w:rPr>
          <w:b/>
          <w:bCs/>
          <w:caps/>
          <w:u w:val="single"/>
        </w:rPr>
        <w:t>Finance programs</w:t>
      </w:r>
    </w:p>
    <w:p w14:paraId="5A8B2A32" w14:textId="77777777" w:rsidR="00F77A3C" w:rsidRPr="00B43FAB" w:rsidRDefault="00F77A3C" w:rsidP="000B4157">
      <w:pPr>
        <w:pStyle w:val="BodyText"/>
        <w:keepNext/>
        <w:contextualSpacing/>
        <w:jc w:val="both"/>
        <w:rPr>
          <w:bCs/>
        </w:rPr>
      </w:pPr>
    </w:p>
    <w:p w14:paraId="27DEA9E4" w14:textId="45A1EE06" w:rsidR="00B919A7" w:rsidRPr="00D53DCB" w:rsidRDefault="00551957" w:rsidP="000B4157">
      <w:pPr>
        <w:pStyle w:val="BodyText"/>
        <w:contextualSpacing/>
        <w:jc w:val="both"/>
      </w:pPr>
      <w:r>
        <w:rPr>
          <w:b/>
          <w:bCs/>
        </w:rPr>
        <w:t>Update</w:t>
      </w:r>
      <w:r w:rsidR="00F77A3C" w:rsidRPr="00D53DCB">
        <w:rPr>
          <w:b/>
          <w:bCs/>
        </w:rPr>
        <w:t xml:space="preserve"> from Executive Vice President, Finance Programs</w:t>
      </w:r>
      <w:r w:rsidR="00B919A7" w:rsidRPr="00D53DCB">
        <w:t xml:space="preserve">.  </w:t>
      </w:r>
      <w:r w:rsidR="000A2A40" w:rsidRPr="00D53DCB">
        <w:t xml:space="preserve">Ms. Canter </w:t>
      </w:r>
      <w:r w:rsidR="001128C4">
        <w:t xml:space="preserve">noted briefly that there have been </w:t>
      </w:r>
      <w:r w:rsidR="00C247D7">
        <w:t>numerous</w:t>
      </w:r>
      <w:r w:rsidR="001128C4">
        <w:t xml:space="preserve"> large bond transactions recently (</w:t>
      </w:r>
      <w:r w:rsidR="00C247D7">
        <w:t xml:space="preserve">including </w:t>
      </w:r>
      <w:r w:rsidR="001128C4">
        <w:t>Massachusetts Institute of Technology, Massachusetts General Hospital, Partners Healthcare), and the Lending portfolio continues to recover.</w:t>
      </w:r>
    </w:p>
    <w:p w14:paraId="24284E9F" w14:textId="77777777" w:rsidR="00D53DCB" w:rsidRDefault="00D53DCB" w:rsidP="000B4157">
      <w:pPr>
        <w:pStyle w:val="BodyText"/>
        <w:tabs>
          <w:tab w:val="left" w:pos="360"/>
        </w:tabs>
        <w:contextualSpacing/>
        <w:jc w:val="both"/>
      </w:pPr>
    </w:p>
    <w:p w14:paraId="395CE57B" w14:textId="77777777" w:rsidR="00B87659" w:rsidRDefault="00B87659" w:rsidP="000B4157">
      <w:pPr>
        <w:pStyle w:val="BodyText"/>
        <w:tabs>
          <w:tab w:val="left" w:pos="360"/>
        </w:tabs>
        <w:contextualSpacing/>
        <w:jc w:val="both"/>
      </w:pPr>
    </w:p>
    <w:p w14:paraId="3BDC709B" w14:textId="77777777" w:rsidR="00503296" w:rsidRPr="00B43FAB" w:rsidRDefault="00CD1262" w:rsidP="000B4157">
      <w:pPr>
        <w:pStyle w:val="BodyText"/>
        <w:keepNext/>
        <w:contextualSpacing/>
        <w:jc w:val="both"/>
        <w:rPr>
          <w:b/>
          <w:bCs/>
          <w:caps/>
          <w:u w:val="single"/>
        </w:rPr>
      </w:pPr>
      <w:r>
        <w:rPr>
          <w:b/>
          <w:bCs/>
          <w:caps/>
          <w:u w:val="single"/>
        </w:rPr>
        <w:t>BOND TRANSACTIONS</w:t>
      </w:r>
    </w:p>
    <w:p w14:paraId="12D8CABF" w14:textId="77777777" w:rsidR="00503296" w:rsidRPr="00B43FAB" w:rsidRDefault="00503296" w:rsidP="000B4157">
      <w:pPr>
        <w:pStyle w:val="BodyText"/>
        <w:keepNext/>
        <w:contextualSpacing/>
        <w:jc w:val="both"/>
        <w:rPr>
          <w:b/>
          <w:bCs/>
        </w:rPr>
      </w:pPr>
    </w:p>
    <w:p w14:paraId="21E6AC19" w14:textId="1E080A1D" w:rsidR="00503296" w:rsidRDefault="001128C4" w:rsidP="000B4157">
      <w:pPr>
        <w:contextualSpacing/>
        <w:jc w:val="both"/>
        <w:rPr>
          <w:sz w:val="24"/>
          <w:szCs w:val="24"/>
        </w:rPr>
      </w:pPr>
      <w:r>
        <w:rPr>
          <w:b/>
          <w:bCs/>
          <w:sz w:val="24"/>
          <w:szCs w:val="24"/>
        </w:rPr>
        <w:t>8</w:t>
      </w:r>
      <w:r w:rsidR="00503296">
        <w:rPr>
          <w:b/>
          <w:bCs/>
          <w:sz w:val="24"/>
          <w:szCs w:val="24"/>
        </w:rPr>
        <w:t xml:space="preserve">.  </w:t>
      </w:r>
      <w:r w:rsidR="00503296" w:rsidRPr="00DF79CB">
        <w:rPr>
          <w:b/>
          <w:bCs/>
          <w:sz w:val="24"/>
          <w:szCs w:val="24"/>
        </w:rPr>
        <w:t>Bond Detail Memorandum</w:t>
      </w:r>
      <w:r w:rsidR="00503296" w:rsidRPr="00DF79CB">
        <w:rPr>
          <w:sz w:val="24"/>
          <w:szCs w:val="24"/>
        </w:rPr>
        <w:t>.  For information</w:t>
      </w:r>
      <w:r w:rsidR="00503296">
        <w:rPr>
          <w:sz w:val="24"/>
          <w:szCs w:val="24"/>
        </w:rPr>
        <w:t>al</w:t>
      </w:r>
      <w:r w:rsidR="00503296" w:rsidRPr="00DF79CB">
        <w:rPr>
          <w:sz w:val="24"/>
          <w:szCs w:val="24"/>
        </w:rPr>
        <w:t xml:space="preserve"> purposes</w:t>
      </w:r>
      <w:r w:rsidR="00503296">
        <w:rPr>
          <w:sz w:val="24"/>
          <w:szCs w:val="24"/>
        </w:rPr>
        <w:t>, the</w:t>
      </w:r>
      <w:r w:rsidR="00503296" w:rsidRPr="00DF79CB">
        <w:rPr>
          <w:sz w:val="24"/>
          <w:szCs w:val="24"/>
        </w:rPr>
        <w:t xml:space="preserve"> </w:t>
      </w:r>
      <w:r w:rsidR="00503296">
        <w:rPr>
          <w:sz w:val="24"/>
          <w:szCs w:val="24"/>
        </w:rPr>
        <w:t>Bond Memorandum</w:t>
      </w:r>
      <w:r w:rsidR="00946A54">
        <w:rPr>
          <w:sz w:val="24"/>
          <w:szCs w:val="24"/>
        </w:rPr>
        <w:t xml:space="preserve"> </w:t>
      </w:r>
      <w:r w:rsidR="00973912">
        <w:rPr>
          <w:sz w:val="24"/>
          <w:szCs w:val="24"/>
        </w:rPr>
        <w:t xml:space="preserve">is </w:t>
      </w:r>
      <w:r w:rsidR="00503296">
        <w:rPr>
          <w:sz w:val="24"/>
          <w:szCs w:val="24"/>
        </w:rPr>
        <w:t>attached and made a part of the</w:t>
      </w:r>
      <w:r w:rsidR="00503296" w:rsidRPr="00DF79CB">
        <w:rPr>
          <w:sz w:val="24"/>
          <w:szCs w:val="24"/>
        </w:rPr>
        <w:t xml:space="preserve"> minutes of this meeting</w:t>
      </w:r>
      <w:r w:rsidR="00E7265B">
        <w:rPr>
          <w:sz w:val="24"/>
          <w:szCs w:val="24"/>
        </w:rPr>
        <w:t>.</w:t>
      </w:r>
      <w:r w:rsidR="006D7FC6">
        <w:rPr>
          <w:sz w:val="24"/>
          <w:szCs w:val="24"/>
        </w:rPr>
        <w:t xml:space="preserve">  Mr. Chilton noted there are </w:t>
      </w:r>
      <w:r>
        <w:rPr>
          <w:sz w:val="24"/>
          <w:szCs w:val="24"/>
        </w:rPr>
        <w:t xml:space="preserve">no </w:t>
      </w:r>
      <w:r w:rsidR="006D7FC6">
        <w:rPr>
          <w:sz w:val="24"/>
          <w:szCs w:val="24"/>
        </w:rPr>
        <w:t>changes</w:t>
      </w:r>
      <w:r>
        <w:rPr>
          <w:sz w:val="24"/>
          <w:szCs w:val="24"/>
        </w:rPr>
        <w:t xml:space="preserve"> to the materials in the Board book</w:t>
      </w:r>
      <w:r w:rsidR="006D7FC6">
        <w:rPr>
          <w:sz w:val="24"/>
          <w:szCs w:val="24"/>
        </w:rPr>
        <w:t>.</w:t>
      </w:r>
    </w:p>
    <w:p w14:paraId="29650317" w14:textId="77777777" w:rsidR="00AB27AE" w:rsidRDefault="00AB27AE" w:rsidP="000B4157">
      <w:pPr>
        <w:contextualSpacing/>
        <w:jc w:val="both"/>
        <w:rPr>
          <w:sz w:val="24"/>
          <w:szCs w:val="24"/>
        </w:rPr>
      </w:pPr>
    </w:p>
    <w:p w14:paraId="23345230" w14:textId="1EF24C28" w:rsidR="00503296" w:rsidRDefault="00524215" w:rsidP="000B4157">
      <w:pPr>
        <w:pStyle w:val="BodyText"/>
        <w:contextualSpacing/>
        <w:jc w:val="both"/>
      </w:pPr>
      <w:r>
        <w:t>The Acting Chair</w:t>
      </w:r>
      <w:r w:rsidR="00503296">
        <w:t xml:space="preserve"> then </w:t>
      </w:r>
      <w:r w:rsidR="00503296" w:rsidRPr="007E2171">
        <w:t xml:space="preserve">advised that the Board would </w:t>
      </w:r>
      <w:r w:rsidR="00503296">
        <w:t xml:space="preserve">vote on the approvals and findings for the matters in </w:t>
      </w:r>
      <w:r w:rsidR="00503296" w:rsidRPr="007E2171">
        <w:t>Tab</w:t>
      </w:r>
      <w:r w:rsidR="00503296">
        <w:t xml:space="preserve">s </w:t>
      </w:r>
      <w:r w:rsidR="001128C4">
        <w:t>9</w:t>
      </w:r>
      <w:r w:rsidR="00503296">
        <w:t xml:space="preserve"> – </w:t>
      </w:r>
      <w:r w:rsidR="005B5923">
        <w:t>14</w:t>
      </w:r>
      <w:r w:rsidR="00BB4687">
        <w:t>,</w:t>
      </w:r>
      <w:r w:rsidR="00377342">
        <w:t xml:space="preserve"> </w:t>
      </w:r>
      <w:r w:rsidR="00503296" w:rsidRPr="007E2171">
        <w:t>to be considered following the opportunity for discussion, pursuant to Section 8 of Chapter 23G of the General Laws, as amended</w:t>
      </w:r>
      <w:r w:rsidR="00503296">
        <w:t>.</w:t>
      </w:r>
    </w:p>
    <w:p w14:paraId="2941C432" w14:textId="77777777" w:rsidR="00F72712" w:rsidRDefault="00F72712" w:rsidP="000B4157">
      <w:pPr>
        <w:pStyle w:val="BodyText"/>
        <w:contextualSpacing/>
        <w:jc w:val="both"/>
      </w:pPr>
    </w:p>
    <w:p w14:paraId="5B1073F3" w14:textId="77777777" w:rsidR="00524F6D" w:rsidRPr="001C7C2D" w:rsidRDefault="00524F6D" w:rsidP="000B4157">
      <w:pPr>
        <w:keepNext/>
        <w:contextualSpacing/>
        <w:jc w:val="both"/>
        <w:rPr>
          <w:b/>
          <w:sz w:val="24"/>
          <w:szCs w:val="24"/>
          <w:u w:val="single"/>
        </w:rPr>
      </w:pPr>
      <w:r w:rsidRPr="001C7C2D">
        <w:rPr>
          <w:b/>
          <w:sz w:val="24"/>
          <w:szCs w:val="24"/>
          <w:u w:val="single"/>
        </w:rPr>
        <w:t xml:space="preserve">Bonds:  </w:t>
      </w:r>
      <w:r w:rsidR="00E20883">
        <w:rPr>
          <w:b/>
          <w:sz w:val="24"/>
          <w:szCs w:val="24"/>
          <w:u w:val="single"/>
        </w:rPr>
        <w:t>Official Actions</w:t>
      </w:r>
    </w:p>
    <w:p w14:paraId="213D1D8D" w14:textId="77777777" w:rsidR="00524F6D" w:rsidRDefault="00524F6D" w:rsidP="000B4157">
      <w:pPr>
        <w:keepNext/>
        <w:contextualSpacing/>
        <w:jc w:val="both"/>
        <w:rPr>
          <w:sz w:val="24"/>
          <w:szCs w:val="24"/>
        </w:rPr>
      </w:pPr>
    </w:p>
    <w:p w14:paraId="40A36FC2" w14:textId="77777777" w:rsidR="00524F6D" w:rsidRPr="001C7C2D" w:rsidRDefault="00890D65" w:rsidP="000B4157">
      <w:pPr>
        <w:keepNext/>
        <w:contextualSpacing/>
        <w:jc w:val="both"/>
        <w:rPr>
          <w:b/>
          <w:sz w:val="24"/>
          <w:szCs w:val="24"/>
        </w:rPr>
      </w:pPr>
      <w:r>
        <w:rPr>
          <w:b/>
          <w:sz w:val="24"/>
          <w:szCs w:val="24"/>
        </w:rPr>
        <w:t xml:space="preserve">Official Action </w:t>
      </w:r>
      <w:r w:rsidR="00524F6D" w:rsidRPr="001C7C2D">
        <w:rPr>
          <w:b/>
          <w:sz w:val="24"/>
          <w:szCs w:val="24"/>
        </w:rPr>
        <w:t>Projects</w:t>
      </w:r>
      <w:r w:rsidR="003A4B59">
        <w:rPr>
          <w:b/>
          <w:sz w:val="24"/>
          <w:szCs w:val="24"/>
        </w:rPr>
        <w:t xml:space="preserve"> with</w:t>
      </w:r>
      <w:r w:rsidR="00BB4687">
        <w:rPr>
          <w:b/>
          <w:sz w:val="24"/>
          <w:szCs w:val="24"/>
        </w:rPr>
        <w:t>out</w:t>
      </w:r>
      <w:r w:rsidR="00524F6D">
        <w:rPr>
          <w:b/>
          <w:sz w:val="24"/>
          <w:szCs w:val="24"/>
        </w:rPr>
        <w:t xml:space="preserve"> Volume Cap Requests</w:t>
      </w:r>
    </w:p>
    <w:p w14:paraId="59032E88" w14:textId="77777777" w:rsidR="00524F6D" w:rsidRDefault="00524F6D" w:rsidP="000B4157">
      <w:pPr>
        <w:pStyle w:val="BodyText"/>
        <w:keepNext/>
        <w:contextualSpacing/>
        <w:jc w:val="both"/>
      </w:pPr>
    </w:p>
    <w:p w14:paraId="6A1CF510" w14:textId="454497FB" w:rsidR="00503296" w:rsidRPr="007E2171" w:rsidRDefault="0047520D" w:rsidP="000B4157">
      <w:pPr>
        <w:pStyle w:val="BodyText"/>
        <w:keepNext/>
        <w:contextualSpacing/>
        <w:jc w:val="both"/>
      </w:pPr>
      <w:r>
        <w:rPr>
          <w:b/>
          <w:bCs/>
        </w:rPr>
        <w:t>9</w:t>
      </w:r>
      <w:r w:rsidR="00503296" w:rsidRPr="007E2171">
        <w:rPr>
          <w:b/>
          <w:bCs/>
        </w:rPr>
        <w:t>.</w:t>
      </w:r>
      <w:r w:rsidR="00503296" w:rsidRPr="009249DE">
        <w:rPr>
          <w:bCs/>
        </w:rPr>
        <w:t xml:space="preserve">  </w:t>
      </w:r>
      <w:r w:rsidR="00503296">
        <w:t>U</w:t>
      </w:r>
      <w:r w:rsidR="00503296" w:rsidRPr="007E2171">
        <w:t>pon motion duly made and seconded</w:t>
      </w:r>
      <w:r w:rsidR="00503296">
        <w:t>,</w:t>
      </w:r>
      <w:r w:rsidR="00503296" w:rsidRPr="007E2171">
        <w:t xml:space="preserve"> </w:t>
      </w:r>
      <w:r w:rsidR="00503296">
        <w:t>by the directors present, it was, unanimously</w:t>
      </w:r>
    </w:p>
    <w:p w14:paraId="73F268F6" w14:textId="77777777" w:rsidR="00503296" w:rsidRPr="007E2171" w:rsidRDefault="00503296" w:rsidP="000B4157">
      <w:pPr>
        <w:pStyle w:val="BodyText"/>
        <w:keepNext/>
        <w:contextualSpacing/>
        <w:jc w:val="both"/>
      </w:pPr>
    </w:p>
    <w:p w14:paraId="35B192C3" w14:textId="77777777" w:rsidR="00503296" w:rsidRDefault="00503296" w:rsidP="000B4157">
      <w:pPr>
        <w:pStyle w:val="BodyText"/>
        <w:contextualSpacing/>
        <w:jc w:val="both"/>
      </w:pPr>
      <w:r w:rsidRPr="007E2171">
        <w:rPr>
          <w:b/>
          <w:bCs/>
        </w:rPr>
        <w:t>VOTED:</w:t>
      </w:r>
      <w:r w:rsidRPr="007E2171">
        <w:t xml:space="preserve">  </w:t>
      </w:r>
      <w:r w:rsidR="00CF3DC0">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7858242B" w14:textId="77777777" w:rsidR="00503296" w:rsidRDefault="00503296" w:rsidP="000B4157">
      <w:pPr>
        <w:pStyle w:val="BodyText"/>
        <w:contextualSpacing/>
        <w:jc w:val="both"/>
      </w:pPr>
    </w:p>
    <w:p w14:paraId="687083F3" w14:textId="3B2D3E8E" w:rsidR="00503296" w:rsidRDefault="00503296" w:rsidP="000B4157">
      <w:pPr>
        <w:pStyle w:val="BodyText"/>
        <w:ind w:left="720" w:right="720"/>
        <w:contextualSpacing/>
        <w:jc w:val="both"/>
      </w:pPr>
      <w:r w:rsidRPr="007E2171">
        <w:t xml:space="preserve">a project of </w:t>
      </w:r>
      <w:r w:rsidR="0047520D">
        <w:t>Friends of Baystate Academy Charter Public School, Inc.</w:t>
      </w:r>
      <w:r>
        <w:t xml:space="preserve">, in </w:t>
      </w:r>
      <w:r w:rsidR="0047520D">
        <w:t>Springfield</w:t>
      </w:r>
      <w:r w:rsidR="001A70EB">
        <w:t xml:space="preserve">, </w:t>
      </w:r>
      <w:r w:rsidRPr="007E2171">
        <w:t>Massachusetts</w:t>
      </w:r>
      <w:r>
        <w:t>,</w:t>
      </w:r>
      <w:r w:rsidRPr="007E2171">
        <w:t xml:space="preserve"> </w:t>
      </w:r>
      <w:r>
        <w:t xml:space="preserve">for </w:t>
      </w:r>
      <w:r w:rsidRPr="007E2171">
        <w:t xml:space="preserve">the issuance of </w:t>
      </w:r>
      <w:r w:rsidR="008E136B">
        <w:t xml:space="preserve">a </w:t>
      </w:r>
      <w:r w:rsidR="00CF3E91">
        <w:t xml:space="preserve">501(c)(3) </w:t>
      </w:r>
      <w:r>
        <w:t xml:space="preserve">Tax-Exempt Bond to finance such project </w:t>
      </w:r>
      <w:r w:rsidRPr="007E2171">
        <w:t>in an amount not to exceed $</w:t>
      </w:r>
      <w:r w:rsidR="0047520D">
        <w:t>6,8</w:t>
      </w:r>
      <w:r w:rsidR="00CF3E91">
        <w:t>00,000</w:t>
      </w:r>
      <w:r>
        <w:t>.</w:t>
      </w:r>
    </w:p>
    <w:p w14:paraId="3F82E4B5" w14:textId="77777777" w:rsidR="00503296" w:rsidRDefault="00503296" w:rsidP="000B4157">
      <w:pPr>
        <w:pStyle w:val="BodyText"/>
        <w:contextualSpacing/>
        <w:jc w:val="both"/>
      </w:pPr>
    </w:p>
    <w:p w14:paraId="550F12AD" w14:textId="77777777" w:rsidR="00E20883" w:rsidRPr="001C7C2D" w:rsidRDefault="00E20883" w:rsidP="000B4157">
      <w:pPr>
        <w:keepNext/>
        <w:contextualSpacing/>
        <w:jc w:val="both"/>
        <w:rPr>
          <w:b/>
          <w:sz w:val="24"/>
          <w:szCs w:val="24"/>
          <w:u w:val="single"/>
        </w:rPr>
      </w:pPr>
      <w:r w:rsidRPr="001C7C2D">
        <w:rPr>
          <w:b/>
          <w:sz w:val="24"/>
          <w:szCs w:val="24"/>
          <w:u w:val="single"/>
        </w:rPr>
        <w:lastRenderedPageBreak/>
        <w:t xml:space="preserve">Bonds:  </w:t>
      </w:r>
      <w:r>
        <w:rPr>
          <w:b/>
          <w:sz w:val="24"/>
          <w:szCs w:val="24"/>
          <w:u w:val="single"/>
        </w:rPr>
        <w:t xml:space="preserve">Final </w:t>
      </w:r>
      <w:r w:rsidRPr="001C7C2D">
        <w:rPr>
          <w:b/>
          <w:sz w:val="24"/>
          <w:szCs w:val="24"/>
          <w:u w:val="single"/>
        </w:rPr>
        <w:t xml:space="preserve">Approvals </w:t>
      </w:r>
    </w:p>
    <w:p w14:paraId="3E4C6943" w14:textId="77777777" w:rsidR="00E20883" w:rsidRDefault="00E20883" w:rsidP="000B4157">
      <w:pPr>
        <w:keepNext/>
        <w:contextualSpacing/>
        <w:jc w:val="both"/>
        <w:rPr>
          <w:sz w:val="24"/>
          <w:szCs w:val="24"/>
        </w:rPr>
      </w:pPr>
    </w:p>
    <w:p w14:paraId="146F1732" w14:textId="77777777" w:rsidR="00E20883" w:rsidRPr="001C7C2D" w:rsidRDefault="00E20883" w:rsidP="000B4157">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14:paraId="04D98334" w14:textId="77777777" w:rsidR="00E20883" w:rsidRDefault="00E20883" w:rsidP="000B4157">
      <w:pPr>
        <w:pStyle w:val="BodyText"/>
        <w:keepNext/>
        <w:contextualSpacing/>
        <w:jc w:val="both"/>
      </w:pPr>
    </w:p>
    <w:p w14:paraId="278B118C" w14:textId="77777777" w:rsidR="00350B1B" w:rsidRPr="007E2171" w:rsidRDefault="00CF3E91" w:rsidP="000B4157">
      <w:pPr>
        <w:pStyle w:val="BodyText"/>
        <w:keepNext/>
        <w:contextualSpacing/>
        <w:jc w:val="both"/>
      </w:pPr>
      <w:r>
        <w:rPr>
          <w:b/>
          <w:bCs/>
        </w:rPr>
        <w:t>10</w:t>
      </w:r>
      <w:r w:rsidR="00350B1B" w:rsidRPr="007E2171">
        <w:rPr>
          <w:b/>
          <w:bCs/>
        </w:rPr>
        <w:t>.</w:t>
      </w:r>
      <w:r w:rsidR="00350B1B" w:rsidRPr="009249DE">
        <w:rPr>
          <w:bCs/>
        </w:rPr>
        <w:t xml:space="preserve">  </w:t>
      </w:r>
      <w:r>
        <w:rPr>
          <w:bCs/>
        </w:rPr>
        <w:t>U</w:t>
      </w:r>
      <w:r w:rsidR="00350B1B" w:rsidRPr="007E2171">
        <w:t>pon motion duly made and seconded</w:t>
      </w:r>
      <w:r w:rsidR="00350B1B">
        <w:t>,</w:t>
      </w:r>
      <w:r w:rsidR="00350B1B" w:rsidRPr="007E2171">
        <w:t xml:space="preserve"> </w:t>
      </w:r>
      <w:r w:rsidR="00350B1B">
        <w:t>by the directors present, it was, unanimously</w:t>
      </w:r>
    </w:p>
    <w:p w14:paraId="1D2CEF6B" w14:textId="77777777" w:rsidR="00350B1B" w:rsidRPr="007E2171" w:rsidRDefault="00350B1B" w:rsidP="000B4157">
      <w:pPr>
        <w:pStyle w:val="BodyText"/>
        <w:keepNext/>
        <w:contextualSpacing/>
        <w:jc w:val="both"/>
      </w:pPr>
    </w:p>
    <w:p w14:paraId="5FE9A141" w14:textId="77777777" w:rsidR="00350B1B" w:rsidRDefault="00350B1B" w:rsidP="000B4157">
      <w:pPr>
        <w:pStyle w:val="BodyText"/>
        <w:contextualSpacing/>
        <w:jc w:val="both"/>
      </w:pPr>
      <w:r w:rsidRPr="007E2171">
        <w:rPr>
          <w:b/>
          <w:bCs/>
        </w:rPr>
        <w:t>VOTED:</w:t>
      </w:r>
      <w:r w:rsidR="00CF3DC0">
        <w:t xml:space="preserve">  t</w:t>
      </w:r>
      <w:r w:rsidRPr="007E2171">
        <w:t>hat the Board of Directors of Mass</w:t>
      </w:r>
      <w:r>
        <w:t xml:space="preserve">Development </w:t>
      </w:r>
      <w:r w:rsidRPr="007E2171">
        <w:t xml:space="preserve">approves and adopts the </w:t>
      </w:r>
      <w:r w:rsidR="00E20883">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14:paraId="20DC1C19" w14:textId="77777777" w:rsidR="00350B1B" w:rsidRDefault="00350B1B" w:rsidP="000B4157">
      <w:pPr>
        <w:pStyle w:val="BodyText"/>
        <w:contextualSpacing/>
        <w:jc w:val="both"/>
      </w:pPr>
    </w:p>
    <w:p w14:paraId="372EAA9F" w14:textId="3DE707C4" w:rsidR="00350B1B" w:rsidRDefault="00350B1B" w:rsidP="000B4157">
      <w:pPr>
        <w:pStyle w:val="BodyText"/>
        <w:ind w:left="720" w:right="720"/>
        <w:contextualSpacing/>
        <w:jc w:val="both"/>
      </w:pPr>
      <w:r w:rsidRPr="007E2171">
        <w:t xml:space="preserve">a project of </w:t>
      </w:r>
      <w:r w:rsidR="0047520D">
        <w:t>Trustees of Boston College</w:t>
      </w:r>
      <w:r>
        <w:t xml:space="preserve">, in </w:t>
      </w:r>
      <w:r w:rsidR="00A04315">
        <w:t>Boston</w:t>
      </w:r>
      <w:r w:rsidR="008B1520">
        <w:t xml:space="preserve"> and Newton</w:t>
      </w:r>
      <w:r>
        <w:t>,</w:t>
      </w:r>
      <w:r w:rsidRPr="007E2171">
        <w:t xml:space="preserve"> </w:t>
      </w:r>
      <w:r>
        <w:t xml:space="preserve">for </w:t>
      </w:r>
      <w:r w:rsidRPr="007E2171">
        <w:t xml:space="preserve">the issuance of </w:t>
      </w:r>
      <w:r w:rsidR="0047520D">
        <w:t xml:space="preserve">a </w:t>
      </w:r>
      <w:r w:rsidR="00BB4687">
        <w:t xml:space="preserve">501(c)(3) </w:t>
      </w:r>
      <w:r>
        <w:t xml:space="preserve">Tax-Exempt </w:t>
      </w:r>
      <w:r w:rsidR="0047520D">
        <w:t xml:space="preserve">Bond </w:t>
      </w:r>
      <w:r>
        <w:t xml:space="preserve">to finance such project </w:t>
      </w:r>
      <w:r w:rsidRPr="007E2171">
        <w:t>in an amount not to exceed $</w:t>
      </w:r>
      <w:r w:rsidR="0047520D">
        <w:t>200</w:t>
      </w:r>
      <w:r w:rsidR="00B04869">
        <w:t>,000,000</w:t>
      </w:r>
      <w:r>
        <w:t>.</w:t>
      </w:r>
    </w:p>
    <w:p w14:paraId="145470CD" w14:textId="77777777" w:rsidR="00350B1B" w:rsidRDefault="00350B1B" w:rsidP="000B4157">
      <w:pPr>
        <w:pStyle w:val="BodyText"/>
        <w:contextualSpacing/>
        <w:jc w:val="both"/>
      </w:pPr>
    </w:p>
    <w:p w14:paraId="0678368D" w14:textId="77777777" w:rsidR="00812C79" w:rsidRPr="007E2171" w:rsidRDefault="00B04869" w:rsidP="000B4157">
      <w:pPr>
        <w:pStyle w:val="BodyText"/>
        <w:keepNext/>
        <w:contextualSpacing/>
        <w:jc w:val="both"/>
      </w:pPr>
      <w:r>
        <w:rPr>
          <w:b/>
          <w:bCs/>
        </w:rPr>
        <w:t>1</w:t>
      </w:r>
      <w:r w:rsidR="00A04315">
        <w:rPr>
          <w:b/>
          <w:bCs/>
        </w:rPr>
        <w:t>1</w:t>
      </w:r>
      <w:r w:rsidR="00812C79" w:rsidRPr="007E2171">
        <w:rPr>
          <w:b/>
          <w:bCs/>
        </w:rPr>
        <w:t>.</w:t>
      </w:r>
      <w:r w:rsidR="00812C79" w:rsidRPr="009249DE">
        <w:rPr>
          <w:bCs/>
        </w:rPr>
        <w:t xml:space="preserve">  </w:t>
      </w:r>
      <w:r w:rsidR="00812C79">
        <w:t>U</w:t>
      </w:r>
      <w:r w:rsidR="00812C79" w:rsidRPr="007E2171">
        <w:t>pon motion duly made and seconded</w:t>
      </w:r>
      <w:r w:rsidR="00812C79">
        <w:t>,</w:t>
      </w:r>
      <w:r w:rsidR="00812C79" w:rsidRPr="007E2171">
        <w:t xml:space="preserve"> </w:t>
      </w:r>
      <w:r w:rsidR="00812C79">
        <w:t>by the directors present, it was, unanimously</w:t>
      </w:r>
    </w:p>
    <w:p w14:paraId="4CD17D0A" w14:textId="77777777" w:rsidR="00812C79" w:rsidRPr="007E2171" w:rsidRDefault="00812C79" w:rsidP="000B4157">
      <w:pPr>
        <w:pStyle w:val="BodyText"/>
        <w:keepNext/>
        <w:contextualSpacing/>
        <w:jc w:val="both"/>
      </w:pPr>
    </w:p>
    <w:p w14:paraId="1BB6BCDB" w14:textId="77777777" w:rsidR="00812C79" w:rsidRDefault="00812C79" w:rsidP="000B4157">
      <w:pPr>
        <w:pStyle w:val="BodyText"/>
        <w:contextualSpacing/>
        <w:jc w:val="both"/>
      </w:pPr>
      <w:r w:rsidRPr="007E2171">
        <w:rPr>
          <w:b/>
          <w:bCs/>
        </w:rPr>
        <w:t>VOTED:</w:t>
      </w:r>
      <w:r w:rsidRPr="007E2171">
        <w:t xml:space="preserve">  </w:t>
      </w:r>
      <w:r w:rsidR="00CF3DC0">
        <w:t>t</w:t>
      </w:r>
      <w:r w:rsidRPr="007E2171">
        <w:t>hat the Board of Directors of Mass</w:t>
      </w:r>
      <w:r>
        <w:t xml:space="preserve">Development </w:t>
      </w:r>
      <w:r w:rsidRPr="007E2171">
        <w:t xml:space="preserve">approves and adopts the </w:t>
      </w:r>
      <w:r w:rsidR="00E20883">
        <w:t xml:space="preserve">OA/FA </w:t>
      </w:r>
      <w:r w:rsidRPr="007E2171">
        <w:t>resolution</w:t>
      </w:r>
      <w:r w:rsidRPr="00AA0F6F">
        <w:t xml:space="preserve"> </w:t>
      </w:r>
      <w:r>
        <w:t>that is attached and made a part of these minutes</w:t>
      </w:r>
      <w:r w:rsidRPr="007E2171">
        <w:t xml:space="preserve"> regarding</w:t>
      </w:r>
      <w:r>
        <w:t>:</w:t>
      </w:r>
    </w:p>
    <w:p w14:paraId="4C77D754" w14:textId="77777777" w:rsidR="00812C79" w:rsidRDefault="00812C79" w:rsidP="000B4157">
      <w:pPr>
        <w:pStyle w:val="BodyText"/>
        <w:contextualSpacing/>
        <w:jc w:val="both"/>
      </w:pPr>
    </w:p>
    <w:p w14:paraId="2C8C8D14" w14:textId="3F552161" w:rsidR="00812C79" w:rsidRDefault="00812C79" w:rsidP="000B4157">
      <w:pPr>
        <w:pStyle w:val="BodyText"/>
        <w:ind w:left="720" w:right="720"/>
        <w:contextualSpacing/>
        <w:jc w:val="both"/>
      </w:pPr>
      <w:r w:rsidRPr="007E2171">
        <w:t xml:space="preserve">a project </w:t>
      </w:r>
      <w:r w:rsidR="00524F6D">
        <w:t xml:space="preserve">of </w:t>
      </w:r>
      <w:r w:rsidR="0047520D">
        <w:t>Merrimack College</w:t>
      </w:r>
      <w:r>
        <w:t xml:space="preserve">, in </w:t>
      </w:r>
      <w:r w:rsidR="0047520D">
        <w:t>North Andover</w:t>
      </w:r>
      <w:r w:rsidR="008E136B">
        <w:t xml:space="preserve">, </w:t>
      </w:r>
      <w:r w:rsidRPr="007E2171">
        <w:t>Massachusetts</w:t>
      </w:r>
      <w:r>
        <w:t>,</w:t>
      </w:r>
      <w:r w:rsidRPr="007E2171">
        <w:t xml:space="preserve"> </w:t>
      </w:r>
      <w:r>
        <w:t xml:space="preserve">for </w:t>
      </w:r>
      <w:r w:rsidRPr="007E2171">
        <w:t xml:space="preserve">the issuance of </w:t>
      </w:r>
      <w:r w:rsidR="00E20883">
        <w:t xml:space="preserve">501(c)(3) </w:t>
      </w:r>
      <w:r>
        <w:t xml:space="preserve">Tax-Exempt </w:t>
      </w:r>
      <w:r w:rsidR="0047520D">
        <w:t xml:space="preserve">and Taxable </w:t>
      </w:r>
      <w:r>
        <w:t>Bond</w:t>
      </w:r>
      <w:r w:rsidR="0047520D">
        <w:t>s</w:t>
      </w:r>
      <w:r>
        <w:t xml:space="preserve"> to finance such project </w:t>
      </w:r>
      <w:r w:rsidRPr="007E2171">
        <w:t>in amount</w:t>
      </w:r>
      <w:r w:rsidR="008B1520">
        <w:t>s</w:t>
      </w:r>
      <w:r w:rsidRPr="007E2171">
        <w:t xml:space="preserve"> not to exceed $</w:t>
      </w:r>
      <w:r w:rsidR="0047520D">
        <w:t>43,000,000 and 61,000,000 (in two separate issuances:  $43,000,000 is tax-exempt financing for new capital projects; $61,000,000 is taxable advanced refunding)</w:t>
      </w:r>
      <w:r>
        <w:t>.</w:t>
      </w:r>
    </w:p>
    <w:p w14:paraId="270D10C2" w14:textId="77777777" w:rsidR="00812C79" w:rsidRDefault="00812C79" w:rsidP="000B4157">
      <w:pPr>
        <w:pStyle w:val="BodyText"/>
        <w:contextualSpacing/>
        <w:jc w:val="both"/>
      </w:pPr>
    </w:p>
    <w:p w14:paraId="2A4D073F" w14:textId="621D6B3F" w:rsidR="00232186" w:rsidRPr="007E2171" w:rsidRDefault="00232186" w:rsidP="000B4157">
      <w:pPr>
        <w:pStyle w:val="BodyText"/>
        <w:keepNext/>
        <w:contextualSpacing/>
        <w:jc w:val="both"/>
      </w:pPr>
      <w:r>
        <w:rPr>
          <w:b/>
          <w:bCs/>
        </w:rPr>
        <w:t>12</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14:paraId="681BBB80" w14:textId="77777777" w:rsidR="00232186" w:rsidRPr="007E2171" w:rsidRDefault="00232186" w:rsidP="000B4157">
      <w:pPr>
        <w:pStyle w:val="BodyText"/>
        <w:keepNext/>
        <w:contextualSpacing/>
        <w:jc w:val="both"/>
      </w:pPr>
    </w:p>
    <w:p w14:paraId="0AF4FF83" w14:textId="77777777" w:rsidR="00232186" w:rsidRDefault="00232186" w:rsidP="000B4157">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73FAE82E" w14:textId="77777777" w:rsidR="00232186" w:rsidRDefault="00232186" w:rsidP="000B4157">
      <w:pPr>
        <w:pStyle w:val="BodyText"/>
        <w:contextualSpacing/>
        <w:jc w:val="both"/>
      </w:pPr>
    </w:p>
    <w:p w14:paraId="7BAA1143" w14:textId="3470438E" w:rsidR="00232186" w:rsidRDefault="00232186" w:rsidP="000B4157">
      <w:pPr>
        <w:pStyle w:val="BodyText"/>
        <w:ind w:left="720" w:right="720"/>
        <w:contextualSpacing/>
        <w:jc w:val="both"/>
      </w:pPr>
      <w:r w:rsidRPr="007E2171">
        <w:t xml:space="preserve">a project </w:t>
      </w:r>
      <w:r>
        <w:t xml:space="preserve">of Milford Regional Medical Center, Inc., in Mendon, Milford and Whitinsville,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t>51,000,000.</w:t>
      </w:r>
    </w:p>
    <w:p w14:paraId="46652E8D" w14:textId="77777777" w:rsidR="00232186" w:rsidRDefault="00232186" w:rsidP="000B4157">
      <w:pPr>
        <w:pStyle w:val="BodyText"/>
        <w:contextualSpacing/>
        <w:jc w:val="both"/>
      </w:pPr>
    </w:p>
    <w:p w14:paraId="3B48A9CF" w14:textId="671FA573" w:rsidR="00814B16" w:rsidRPr="007E2171" w:rsidRDefault="00CF6F8B" w:rsidP="000B4157">
      <w:pPr>
        <w:pStyle w:val="BodyText"/>
        <w:keepNext/>
        <w:contextualSpacing/>
        <w:jc w:val="both"/>
      </w:pPr>
      <w:r>
        <w:rPr>
          <w:b/>
          <w:bCs/>
        </w:rPr>
        <w:t>1</w:t>
      </w:r>
      <w:r w:rsidR="00232186">
        <w:rPr>
          <w:b/>
          <w:bCs/>
        </w:rPr>
        <w:t>3</w:t>
      </w:r>
      <w:r w:rsidR="00814B16" w:rsidRPr="007E2171">
        <w:rPr>
          <w:b/>
          <w:bCs/>
        </w:rPr>
        <w:t>.</w:t>
      </w:r>
      <w:r w:rsidR="00814B16" w:rsidRPr="009249DE">
        <w:rPr>
          <w:bCs/>
        </w:rPr>
        <w:t xml:space="preserve">  </w:t>
      </w:r>
      <w:r w:rsidR="00814B16">
        <w:t>U</w:t>
      </w:r>
      <w:r w:rsidR="00814B16" w:rsidRPr="007E2171">
        <w:t>pon motion duly made and seconded</w:t>
      </w:r>
      <w:r w:rsidR="00814B16">
        <w:t>,</w:t>
      </w:r>
      <w:r w:rsidR="00814B16" w:rsidRPr="007E2171">
        <w:t xml:space="preserve"> </w:t>
      </w:r>
      <w:r w:rsidR="00814B16">
        <w:t>by the directors present, it was, unanimously</w:t>
      </w:r>
    </w:p>
    <w:p w14:paraId="6DA7410A" w14:textId="77777777" w:rsidR="00814B16" w:rsidRPr="007E2171" w:rsidRDefault="00814B16" w:rsidP="000B4157">
      <w:pPr>
        <w:pStyle w:val="BodyText"/>
        <w:keepNext/>
        <w:contextualSpacing/>
        <w:jc w:val="both"/>
      </w:pPr>
    </w:p>
    <w:p w14:paraId="44770A7A" w14:textId="77777777" w:rsidR="00814B16" w:rsidRDefault="00814B16" w:rsidP="000B4157">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A04315">
        <w:t xml:space="preserve">OA/FA </w:t>
      </w:r>
      <w:r w:rsidRPr="007E2171">
        <w:t>resolution</w:t>
      </w:r>
      <w:r w:rsidRPr="00AA0F6F">
        <w:t xml:space="preserve"> </w:t>
      </w:r>
      <w:r>
        <w:t>that is attached and made a part of these minutes</w:t>
      </w:r>
      <w:r w:rsidRPr="007E2171">
        <w:t xml:space="preserve"> regarding</w:t>
      </w:r>
      <w:r>
        <w:t>:</w:t>
      </w:r>
    </w:p>
    <w:p w14:paraId="25D9CF40" w14:textId="77777777" w:rsidR="00814B16" w:rsidRDefault="00814B16" w:rsidP="000B4157">
      <w:pPr>
        <w:pStyle w:val="BodyText"/>
        <w:contextualSpacing/>
        <w:jc w:val="both"/>
      </w:pPr>
    </w:p>
    <w:p w14:paraId="2FF0976D" w14:textId="3C1C5F0F" w:rsidR="00814B16" w:rsidRDefault="00814B16" w:rsidP="000B4157">
      <w:pPr>
        <w:pStyle w:val="BodyText"/>
        <w:ind w:left="720" w:right="720"/>
        <w:contextualSpacing/>
        <w:jc w:val="both"/>
      </w:pPr>
      <w:r w:rsidRPr="007E2171">
        <w:t xml:space="preserve">a project </w:t>
      </w:r>
      <w:r>
        <w:t xml:space="preserve">of </w:t>
      </w:r>
      <w:r w:rsidR="00232186">
        <w:t>t</w:t>
      </w:r>
      <w:r w:rsidR="00A04315">
        <w:t xml:space="preserve">he Trustees of </w:t>
      </w:r>
      <w:r w:rsidR="00232186">
        <w:t>Clark University</w:t>
      </w:r>
      <w:r>
        <w:t xml:space="preserve">, in </w:t>
      </w:r>
      <w:r w:rsidR="00232186">
        <w:t>Worcester</w:t>
      </w:r>
      <w:r>
        <w:t xml:space="preserve">, </w:t>
      </w:r>
      <w:r w:rsidRPr="007E2171">
        <w:t>Massachusetts</w:t>
      </w:r>
      <w:r>
        <w:t>,</w:t>
      </w:r>
      <w:r w:rsidRPr="007E2171">
        <w:t xml:space="preserve"> </w:t>
      </w:r>
      <w:r>
        <w:t xml:space="preserve">for </w:t>
      </w:r>
      <w:r w:rsidRPr="007E2171">
        <w:t xml:space="preserve">the issuance of </w:t>
      </w:r>
      <w:r>
        <w:t xml:space="preserve">a </w:t>
      </w:r>
      <w:r w:rsidR="00A04315">
        <w:t xml:space="preserve">501(c)(3) </w:t>
      </w:r>
      <w:r>
        <w:t xml:space="preserve">Tax-Exempt Bond to finance such project </w:t>
      </w:r>
      <w:r w:rsidRPr="007E2171">
        <w:t>in an amount not to exceed $</w:t>
      </w:r>
      <w:r w:rsidR="00232186">
        <w:t>11</w:t>
      </w:r>
      <w:r w:rsidR="00CF6F8B">
        <w:t>,000</w:t>
      </w:r>
      <w:r>
        <w:t>,000.</w:t>
      </w:r>
    </w:p>
    <w:p w14:paraId="494C55C6" w14:textId="77777777" w:rsidR="00232186" w:rsidRDefault="00232186" w:rsidP="000B4157">
      <w:pPr>
        <w:pStyle w:val="BodyText"/>
        <w:contextualSpacing/>
        <w:jc w:val="both"/>
      </w:pPr>
    </w:p>
    <w:p w14:paraId="6272EB74" w14:textId="42EDC97D" w:rsidR="00232186" w:rsidRDefault="00232186" w:rsidP="000B4157">
      <w:pPr>
        <w:pStyle w:val="BodyText"/>
        <w:jc w:val="both"/>
      </w:pPr>
      <w:r>
        <w:lastRenderedPageBreak/>
        <w:t>[</w:t>
      </w:r>
      <w:r w:rsidRPr="00484ACE">
        <w:rPr>
          <w:i/>
        </w:rPr>
        <w:t xml:space="preserve">Secretary’s Note:  </w:t>
      </w:r>
      <w:r>
        <w:rPr>
          <w:i/>
        </w:rPr>
        <w:t>The Acting Chair advised the Board that he is an Adjunct Professor at Clark University</w:t>
      </w:r>
      <w:r w:rsidR="00C247D7">
        <w:rPr>
          <w:i/>
        </w:rPr>
        <w:t xml:space="preserve"> and</w:t>
      </w:r>
      <w:r>
        <w:rPr>
          <w:i/>
        </w:rPr>
        <w:t xml:space="preserve"> teaches a class there</w:t>
      </w:r>
      <w:r w:rsidR="006F7848">
        <w:rPr>
          <w:i/>
        </w:rPr>
        <w:t>.</w:t>
      </w:r>
      <w:r>
        <w:rPr>
          <w:i/>
        </w:rPr>
        <w:t xml:space="preserve">  He therefore </w:t>
      </w:r>
      <w:r w:rsidR="00C247D7">
        <w:rPr>
          <w:i/>
        </w:rPr>
        <w:t xml:space="preserve">abstained </w:t>
      </w:r>
      <w:r>
        <w:rPr>
          <w:i/>
        </w:rPr>
        <w:t xml:space="preserve">from </w:t>
      </w:r>
      <w:r w:rsidR="00C247D7">
        <w:rPr>
          <w:i/>
        </w:rPr>
        <w:t>voting on this project</w:t>
      </w:r>
      <w:r>
        <w:rPr>
          <w:i/>
        </w:rPr>
        <w:t>.</w:t>
      </w:r>
      <w:r>
        <w:t>]</w:t>
      </w:r>
    </w:p>
    <w:p w14:paraId="3BEE0DE2" w14:textId="77777777" w:rsidR="00814B16" w:rsidRDefault="00814B16" w:rsidP="000B4157">
      <w:pPr>
        <w:pStyle w:val="BodyText"/>
        <w:contextualSpacing/>
        <w:jc w:val="both"/>
      </w:pPr>
    </w:p>
    <w:p w14:paraId="535FB55A" w14:textId="77777777" w:rsidR="00A04315" w:rsidRPr="007E2171" w:rsidRDefault="00A04315" w:rsidP="000B4157">
      <w:pPr>
        <w:pStyle w:val="BodyText"/>
        <w:keepNext/>
        <w:contextualSpacing/>
        <w:jc w:val="both"/>
      </w:pPr>
      <w:r>
        <w:rPr>
          <w:b/>
          <w:bCs/>
        </w:rPr>
        <w:t>14</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14:paraId="19BD1E81" w14:textId="77777777" w:rsidR="00A04315" w:rsidRPr="007E2171" w:rsidRDefault="00A04315" w:rsidP="000B4157">
      <w:pPr>
        <w:pStyle w:val="BodyText"/>
        <w:keepNext/>
        <w:contextualSpacing/>
        <w:jc w:val="both"/>
      </w:pPr>
    </w:p>
    <w:p w14:paraId="0748086B" w14:textId="77777777" w:rsidR="00A04315" w:rsidRDefault="00A04315" w:rsidP="000B4157">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7177A445" w14:textId="77777777" w:rsidR="00A04315" w:rsidRDefault="00A04315" w:rsidP="000B4157">
      <w:pPr>
        <w:pStyle w:val="BodyText"/>
        <w:contextualSpacing/>
        <w:jc w:val="both"/>
      </w:pPr>
    </w:p>
    <w:p w14:paraId="15E5DC23" w14:textId="72CC8747" w:rsidR="00A04315" w:rsidRDefault="00A04315" w:rsidP="000B4157">
      <w:pPr>
        <w:pStyle w:val="BodyText"/>
        <w:ind w:left="720" w:right="720"/>
        <w:contextualSpacing/>
        <w:jc w:val="both"/>
      </w:pPr>
      <w:r w:rsidRPr="007E2171">
        <w:t xml:space="preserve">a project </w:t>
      </w:r>
      <w:r>
        <w:t xml:space="preserve">of the </w:t>
      </w:r>
      <w:r w:rsidR="00232186">
        <w:t>JHC Assisted Living Corp</w:t>
      </w:r>
      <w:r w:rsidR="00BB6A94">
        <w:t>. and The Jewish Healthcare Center, Inc.</w:t>
      </w:r>
      <w:r>
        <w:t xml:space="preserve">, in </w:t>
      </w:r>
      <w:r w:rsidR="00BB6A94">
        <w:t>Worcester</w:t>
      </w:r>
      <w:r>
        <w:t xml:space="preserve">,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rsidR="00BB6A94">
        <w:t>6,200</w:t>
      </w:r>
      <w:r>
        <w:t>,000.</w:t>
      </w:r>
    </w:p>
    <w:p w14:paraId="2E3AE1F0" w14:textId="5DCE3D36" w:rsidR="00A04315" w:rsidRDefault="00A04315" w:rsidP="000B4157">
      <w:pPr>
        <w:pStyle w:val="BodyText"/>
        <w:contextualSpacing/>
        <w:jc w:val="both"/>
      </w:pPr>
    </w:p>
    <w:p w14:paraId="5BD6B078" w14:textId="77777777" w:rsidR="00730118" w:rsidRDefault="00730118" w:rsidP="000B4157">
      <w:pPr>
        <w:pStyle w:val="BodyText"/>
        <w:contextualSpacing/>
        <w:jc w:val="both"/>
      </w:pPr>
    </w:p>
    <w:p w14:paraId="563CD8EA" w14:textId="77777777" w:rsidR="00503296" w:rsidRPr="00FD4412" w:rsidRDefault="00503296" w:rsidP="000B4157">
      <w:pPr>
        <w:keepNext/>
        <w:contextualSpacing/>
        <w:jc w:val="both"/>
        <w:rPr>
          <w:b/>
          <w:bCs/>
          <w:caps/>
          <w:sz w:val="24"/>
          <w:szCs w:val="24"/>
          <w:u w:val="single"/>
        </w:rPr>
      </w:pPr>
      <w:r w:rsidRPr="00FD4412">
        <w:rPr>
          <w:b/>
          <w:bCs/>
          <w:caps/>
          <w:sz w:val="24"/>
          <w:szCs w:val="24"/>
          <w:u w:val="single"/>
        </w:rPr>
        <w:t>Standing Board Committee Reports</w:t>
      </w:r>
    </w:p>
    <w:p w14:paraId="775A635E" w14:textId="77777777" w:rsidR="00503296" w:rsidRDefault="00503296" w:rsidP="000B4157">
      <w:pPr>
        <w:pStyle w:val="BodyText"/>
        <w:keepNext/>
        <w:contextualSpacing/>
        <w:jc w:val="both"/>
      </w:pPr>
    </w:p>
    <w:p w14:paraId="61A30F99" w14:textId="77777777" w:rsidR="005B26D3" w:rsidRPr="005E5D1A" w:rsidRDefault="005B26D3" w:rsidP="000B4157">
      <w:pPr>
        <w:pStyle w:val="BodyText"/>
        <w:keepNext/>
        <w:contextualSpacing/>
        <w:jc w:val="both"/>
        <w:rPr>
          <w:b/>
          <w:i/>
          <w:u w:val="single"/>
        </w:rPr>
      </w:pPr>
      <w:r w:rsidRPr="005E5D1A">
        <w:rPr>
          <w:b/>
          <w:i/>
          <w:u w:val="single"/>
        </w:rPr>
        <w:t>Origination &amp; Credit Committee</w:t>
      </w:r>
    </w:p>
    <w:p w14:paraId="479A4390" w14:textId="77777777" w:rsidR="005B26D3" w:rsidRDefault="005B26D3" w:rsidP="000B4157">
      <w:pPr>
        <w:pStyle w:val="BodyText"/>
        <w:keepNext/>
        <w:contextualSpacing/>
        <w:jc w:val="both"/>
      </w:pPr>
    </w:p>
    <w:p w14:paraId="041EC322" w14:textId="37FBE54F" w:rsidR="005B26D3" w:rsidRDefault="005B26D3" w:rsidP="000B4157">
      <w:pPr>
        <w:pStyle w:val="BodyText"/>
        <w:tabs>
          <w:tab w:val="left" w:pos="7538"/>
        </w:tabs>
        <w:contextualSpacing/>
        <w:jc w:val="both"/>
        <w:rPr>
          <w:bCs/>
        </w:rPr>
      </w:pPr>
      <w:r>
        <w:rPr>
          <w:bCs/>
        </w:rPr>
        <w:t>The Origination &amp; Credit Committee met</w:t>
      </w:r>
      <w:r w:rsidR="0026133E">
        <w:rPr>
          <w:bCs/>
        </w:rPr>
        <w:t xml:space="preserve"> </w:t>
      </w:r>
      <w:r w:rsidR="00BB6A94">
        <w:rPr>
          <w:bCs/>
        </w:rPr>
        <w:t>on Tuesday, February 11, 2020, but it did not have a quorum and, therefore, no votes could be taken.</w:t>
      </w:r>
      <w:r w:rsidR="008B1520">
        <w:rPr>
          <w:bCs/>
        </w:rPr>
        <w:t xml:space="preserve">  Mr. Blake advised that a robust discussion regarding the Agency’s delegated authority limits and the role of Board </w:t>
      </w:r>
      <w:r w:rsidR="006361FE">
        <w:rPr>
          <w:bCs/>
        </w:rPr>
        <w:t xml:space="preserve">members </w:t>
      </w:r>
      <w:r w:rsidR="008B1520">
        <w:rPr>
          <w:bCs/>
        </w:rPr>
        <w:t>took place at the Committee meeting.</w:t>
      </w:r>
      <w:r w:rsidR="006361FE">
        <w:rPr>
          <w:bCs/>
        </w:rPr>
        <w:t xml:space="preserve">  He advised the Board to stay tuned for changes to come in this regard.</w:t>
      </w:r>
    </w:p>
    <w:p w14:paraId="2B309E55" w14:textId="77777777" w:rsidR="005B26D3" w:rsidRDefault="005B26D3" w:rsidP="000B4157">
      <w:pPr>
        <w:pStyle w:val="BodyText"/>
        <w:tabs>
          <w:tab w:val="left" w:pos="360"/>
        </w:tabs>
        <w:contextualSpacing/>
        <w:jc w:val="both"/>
        <w:rPr>
          <w:bCs/>
        </w:rPr>
      </w:pPr>
    </w:p>
    <w:p w14:paraId="0336F873" w14:textId="77777777" w:rsidR="00503296" w:rsidRPr="005E5D1A" w:rsidRDefault="00503296" w:rsidP="000B4157">
      <w:pPr>
        <w:pStyle w:val="BodyText"/>
        <w:keepNext/>
        <w:ind w:right="720"/>
        <w:contextualSpacing/>
        <w:jc w:val="both"/>
        <w:rPr>
          <w:b/>
          <w:u w:val="single"/>
        </w:rPr>
      </w:pPr>
      <w:r w:rsidRPr="005E5D1A">
        <w:rPr>
          <w:b/>
          <w:u w:val="single"/>
        </w:rPr>
        <w:t>Lending</w:t>
      </w:r>
    </w:p>
    <w:p w14:paraId="6EE617E2" w14:textId="77777777" w:rsidR="00503296" w:rsidRPr="001661E6" w:rsidRDefault="00503296" w:rsidP="000B4157">
      <w:pPr>
        <w:pStyle w:val="BodyText"/>
        <w:keepNext/>
        <w:ind w:right="720"/>
        <w:contextualSpacing/>
        <w:jc w:val="both"/>
      </w:pPr>
    </w:p>
    <w:p w14:paraId="0C2F3D95" w14:textId="48B6604E" w:rsidR="00503296" w:rsidRDefault="00991470" w:rsidP="000B4157">
      <w:pPr>
        <w:pStyle w:val="BodyText"/>
        <w:contextualSpacing/>
        <w:jc w:val="both"/>
      </w:pPr>
      <w:r>
        <w:rPr>
          <w:b/>
          <w:bCs/>
        </w:rPr>
        <w:t>1</w:t>
      </w:r>
      <w:r w:rsidR="00BB6A94">
        <w:rPr>
          <w:b/>
          <w:bCs/>
        </w:rPr>
        <w:t>5</w:t>
      </w:r>
      <w:r w:rsidR="00503296" w:rsidRPr="007C1E63">
        <w:rPr>
          <w:b/>
          <w:bCs/>
        </w:rPr>
        <w:t>.  Delegated Authority Report</w:t>
      </w:r>
      <w:r w:rsidR="00503296">
        <w:rPr>
          <w:b/>
          <w:bCs/>
        </w:rPr>
        <w:t xml:space="preserve"> for Loan Approvals (</w:t>
      </w:r>
      <w:r w:rsidR="00BB6A94">
        <w:rPr>
          <w:b/>
          <w:bCs/>
        </w:rPr>
        <w:t>Dec</w:t>
      </w:r>
      <w:r>
        <w:rPr>
          <w:b/>
          <w:bCs/>
        </w:rPr>
        <w:t>em</w:t>
      </w:r>
      <w:r w:rsidR="00CF6F8B">
        <w:rPr>
          <w:b/>
          <w:bCs/>
        </w:rPr>
        <w:t>ber</w:t>
      </w:r>
      <w:r w:rsidR="005B26D3">
        <w:rPr>
          <w:b/>
          <w:bCs/>
        </w:rPr>
        <w:t xml:space="preserve"> </w:t>
      </w:r>
      <w:r w:rsidR="00713565">
        <w:rPr>
          <w:b/>
          <w:bCs/>
        </w:rPr>
        <w:t>2019</w:t>
      </w:r>
      <w:r w:rsidR="00503296">
        <w:rPr>
          <w:b/>
          <w:bCs/>
        </w:rPr>
        <w:t>)</w:t>
      </w:r>
      <w:r w:rsidR="00503296" w:rsidRPr="00D75A6E">
        <w:rPr>
          <w:bCs/>
        </w:rPr>
        <w:t xml:space="preserve">.  </w:t>
      </w:r>
      <w:r w:rsidR="00503296">
        <w:t>F</w:t>
      </w:r>
      <w:r w:rsidR="00503296" w:rsidRPr="007E2171">
        <w:t>or information</w:t>
      </w:r>
      <w:r w:rsidR="00503296">
        <w:t>al</w:t>
      </w:r>
      <w:r w:rsidR="00503296" w:rsidRPr="007E2171">
        <w:t xml:space="preserve"> purposes only, the </w:t>
      </w:r>
      <w:r w:rsidR="00503296">
        <w:t>Delegated Authority Report regarding Loan Approvals is attached and made a part of the</w:t>
      </w:r>
      <w:r w:rsidR="00503296" w:rsidRPr="007E2171">
        <w:t xml:space="preserve"> minutes of this meeting.  No discussion </w:t>
      </w:r>
      <w:r w:rsidR="00503296">
        <w:t>of</w:t>
      </w:r>
      <w:r w:rsidR="00503296" w:rsidRPr="007E2171">
        <w:t xml:space="preserve"> the </w:t>
      </w:r>
      <w:r w:rsidR="00503296">
        <w:t xml:space="preserve">Report </w:t>
      </w:r>
      <w:r w:rsidR="00503296" w:rsidRPr="007E2171">
        <w:t>took place</w:t>
      </w:r>
      <w:r w:rsidR="00503296">
        <w:t>.</w:t>
      </w:r>
    </w:p>
    <w:p w14:paraId="0B5A26B8" w14:textId="77777777" w:rsidR="00503296" w:rsidRDefault="00503296" w:rsidP="000B4157">
      <w:pPr>
        <w:pStyle w:val="BodyText"/>
        <w:jc w:val="both"/>
      </w:pPr>
    </w:p>
    <w:p w14:paraId="1C8C0D0E" w14:textId="38DFF70E" w:rsidR="005B26D3" w:rsidRPr="000718DD" w:rsidRDefault="005B26D3" w:rsidP="000B4157">
      <w:pPr>
        <w:pStyle w:val="BodyText"/>
        <w:keepNext/>
        <w:ind w:left="1440" w:hanging="1440"/>
        <w:jc w:val="both"/>
        <w:rPr>
          <w:b/>
        </w:rPr>
      </w:pPr>
      <w:r w:rsidRPr="005B26D3">
        <w:rPr>
          <w:b/>
        </w:rPr>
        <w:t>1</w:t>
      </w:r>
      <w:r w:rsidR="00DD2DA1">
        <w:rPr>
          <w:b/>
        </w:rPr>
        <w:t>6</w:t>
      </w:r>
      <w:r w:rsidRPr="000718DD">
        <w:rPr>
          <w:b/>
        </w:rPr>
        <w:t>.  VOTE</w:t>
      </w:r>
      <w:r w:rsidR="00822D03">
        <w:rPr>
          <w:b/>
        </w:rPr>
        <w:t xml:space="preserve"> </w:t>
      </w:r>
      <w:r w:rsidRPr="000718DD">
        <w:rPr>
          <w:b/>
        </w:rPr>
        <w:t>–</w:t>
      </w:r>
      <w:r w:rsidR="00991470">
        <w:rPr>
          <w:b/>
        </w:rPr>
        <w:t xml:space="preserve"> </w:t>
      </w:r>
      <w:r w:rsidR="00DD2DA1">
        <w:rPr>
          <w:b/>
        </w:rPr>
        <w:t>Lexvest Chapel, LLC (Shirley</w:t>
      </w:r>
      <w:r w:rsidR="00991470">
        <w:rPr>
          <w:b/>
        </w:rPr>
        <w:t xml:space="preserve">) </w:t>
      </w:r>
      <w:r w:rsidR="00CF6F8B">
        <w:rPr>
          <w:b/>
        </w:rPr>
        <w:t xml:space="preserve">– </w:t>
      </w:r>
      <w:r w:rsidR="00991470">
        <w:rPr>
          <w:b/>
        </w:rPr>
        <w:t>Modification to Existing Loan</w:t>
      </w:r>
    </w:p>
    <w:p w14:paraId="43DD8C01" w14:textId="77777777" w:rsidR="005B26D3" w:rsidRDefault="005B26D3" w:rsidP="000B4157">
      <w:pPr>
        <w:pStyle w:val="BodyText"/>
        <w:keepNext/>
        <w:jc w:val="both"/>
      </w:pPr>
    </w:p>
    <w:p w14:paraId="2550EBDD" w14:textId="5A8F125E" w:rsidR="008E635F" w:rsidRPr="007E2171" w:rsidRDefault="006C6CB6" w:rsidP="000B4157">
      <w:pPr>
        <w:pStyle w:val="BodyText"/>
        <w:jc w:val="both"/>
        <w:rPr>
          <w:bCs/>
        </w:rPr>
      </w:pPr>
      <w:r>
        <w:t xml:space="preserve">Noting </w:t>
      </w:r>
      <w:r w:rsidR="00C247D7">
        <w:t xml:space="preserve">that </w:t>
      </w:r>
      <w:r>
        <w:t xml:space="preserve">the borrower </w:t>
      </w:r>
      <w:r w:rsidR="00C247D7">
        <w:t xml:space="preserve">had </w:t>
      </w:r>
      <w:r>
        <w:t>recently received an “attractive offer” to refinance elsewhere</w:t>
      </w:r>
      <w:r w:rsidR="00C247D7">
        <w:t xml:space="preserve"> but decided to remain with MassDevelopment due to relationships dating to the year 2000</w:t>
      </w:r>
      <w:r>
        <w:t xml:space="preserve">, </w:t>
      </w:r>
      <w:r w:rsidR="0045344D">
        <w:t xml:space="preserve">Mr. Angel briefly described this request to refinance an existing $4.5 million MassDevelopment Commercial Real Estate loan.  Mr. Angel confirmed a strong cash flow, a conservative loan-to-value ratio and a personal guarantee by the principal of Lexvest.  </w:t>
      </w:r>
      <w:r w:rsidR="00524215">
        <w:t>The Acting Chair</w:t>
      </w:r>
      <w:r w:rsidR="008E635F">
        <w:t xml:space="preserve"> </w:t>
      </w:r>
      <w:r w:rsidR="00636474">
        <w:t xml:space="preserve">asked for a </w:t>
      </w:r>
      <w:r w:rsidR="00DC18F2">
        <w:t>vote</w:t>
      </w:r>
      <w:r w:rsidR="008E635F" w:rsidRPr="007E2171">
        <w:t xml:space="preserve"> and, </w:t>
      </w:r>
      <w:r w:rsidR="008E635F">
        <w:t xml:space="preserve">upon motion duly made and seconded, </w:t>
      </w:r>
      <w:r w:rsidR="008E635F" w:rsidRPr="00B6662B">
        <w:t>by the directors present, it was, unanimously</w:t>
      </w:r>
    </w:p>
    <w:p w14:paraId="2C754D89" w14:textId="77777777" w:rsidR="008E635F" w:rsidRPr="007E2171" w:rsidRDefault="008E635F" w:rsidP="000B4157">
      <w:pPr>
        <w:jc w:val="both"/>
        <w:rPr>
          <w:sz w:val="24"/>
          <w:szCs w:val="24"/>
        </w:rPr>
      </w:pPr>
    </w:p>
    <w:p w14:paraId="2B2C48DA" w14:textId="04C75C81" w:rsidR="005B26D3" w:rsidRDefault="008E635F" w:rsidP="000B4157">
      <w:pPr>
        <w:pStyle w:val="BodyText"/>
        <w:jc w:val="both"/>
      </w:pPr>
      <w:r w:rsidRPr="007E2171">
        <w:rPr>
          <w:b/>
        </w:rPr>
        <w:t>VOTED:</w:t>
      </w:r>
      <w:r w:rsidRPr="007E2171">
        <w:t xml:space="preserve">  That the Board of Directors of Mass</w:t>
      </w:r>
      <w:r>
        <w:t xml:space="preserve">Development </w:t>
      </w:r>
      <w:r w:rsidR="00991470">
        <w:t xml:space="preserve">approves the loan modification for </w:t>
      </w:r>
      <w:r w:rsidR="0045344D">
        <w:t xml:space="preserve">Lexvest Chapel, </w:t>
      </w:r>
      <w:r w:rsidR="00991470">
        <w:t>LLC</w:t>
      </w:r>
      <w:r>
        <w:t xml:space="preserve">, </w:t>
      </w:r>
      <w:r w:rsidR="005B26D3">
        <w:t xml:space="preserve">as outlined in </w:t>
      </w:r>
      <w:r w:rsidR="005B26D3" w:rsidRPr="00A545AB">
        <w:t xml:space="preserve">the </w:t>
      </w:r>
      <w:r w:rsidR="005B26D3">
        <w:t xml:space="preserve">memorandum and vote </w:t>
      </w:r>
      <w:r w:rsidR="00E63628">
        <w:t>dated February 13</w:t>
      </w:r>
      <w:r w:rsidR="00DC18F2">
        <w:t>, 2020</w:t>
      </w:r>
      <w:r w:rsidR="005B26D3">
        <w:t>, that are attached and made a part of</w:t>
      </w:r>
      <w:r w:rsidR="005B26D3" w:rsidRPr="007E2171">
        <w:t xml:space="preserve"> the minutes of this meeti</w:t>
      </w:r>
      <w:r w:rsidR="005B26D3">
        <w:t>ng.</w:t>
      </w:r>
    </w:p>
    <w:p w14:paraId="5CF3A2FE" w14:textId="57EA1254" w:rsidR="005B26D3" w:rsidRDefault="005B26D3" w:rsidP="000B4157">
      <w:pPr>
        <w:pStyle w:val="BodyText"/>
        <w:jc w:val="both"/>
      </w:pPr>
    </w:p>
    <w:p w14:paraId="05832458" w14:textId="748FFC3A" w:rsidR="00686103" w:rsidRDefault="00686103" w:rsidP="000B4157">
      <w:pPr>
        <w:pStyle w:val="BodyText"/>
        <w:keepNext/>
        <w:ind w:left="1440" w:hanging="1440"/>
        <w:jc w:val="both"/>
      </w:pPr>
      <w:r>
        <w:rPr>
          <w:b/>
        </w:rPr>
        <w:t>17</w:t>
      </w:r>
      <w:r w:rsidRPr="00CB2029">
        <w:rPr>
          <w:b/>
        </w:rPr>
        <w:t xml:space="preserve">.  </w:t>
      </w:r>
      <w:r w:rsidRPr="00B92307">
        <w:rPr>
          <w:b/>
        </w:rPr>
        <w:t>VOTE</w:t>
      </w:r>
      <w:r>
        <w:rPr>
          <w:b/>
        </w:rPr>
        <w:t xml:space="preserve">  </w:t>
      </w:r>
      <w:r w:rsidRPr="00796375">
        <w:rPr>
          <w:b/>
        </w:rPr>
        <w:t>–</w:t>
      </w:r>
      <w:r>
        <w:rPr>
          <w:b/>
        </w:rPr>
        <w:tab/>
        <w:t xml:space="preserve">Armored Things, Inc. (Boston) – $2,250,000 Emerging Technology Fund (“ETF”) Working Capital Loan </w:t>
      </w:r>
    </w:p>
    <w:p w14:paraId="1315E8D6" w14:textId="77777777" w:rsidR="00686103" w:rsidRDefault="00686103" w:rsidP="000B4157">
      <w:pPr>
        <w:pStyle w:val="BodyText"/>
        <w:keepNext/>
        <w:jc w:val="both"/>
      </w:pPr>
    </w:p>
    <w:p w14:paraId="14E6D455" w14:textId="139EBD7B" w:rsidR="00686103" w:rsidRPr="007E2171" w:rsidRDefault="00686103" w:rsidP="000B4157">
      <w:pPr>
        <w:pStyle w:val="BodyText"/>
        <w:jc w:val="both"/>
        <w:rPr>
          <w:bCs/>
        </w:rPr>
      </w:pPr>
      <w:r>
        <w:t xml:space="preserve">Mr. Kenney </w:t>
      </w:r>
      <w:r w:rsidR="006C0899">
        <w:t xml:space="preserve">pointed out a revision </w:t>
      </w:r>
      <w:r w:rsidR="006C6CB6">
        <w:t>t</w:t>
      </w:r>
      <w:r w:rsidR="006C0899">
        <w:t xml:space="preserve">o the Board memo  provided </w:t>
      </w:r>
      <w:r w:rsidR="00C247D7">
        <w:t xml:space="preserve">at the </w:t>
      </w:r>
      <w:r w:rsidR="006F7848">
        <w:t>m</w:t>
      </w:r>
      <w:r w:rsidR="00C247D7">
        <w:t xml:space="preserve">eeting </w:t>
      </w:r>
      <w:r w:rsidR="006C0899">
        <w:t xml:space="preserve">today, and he </w:t>
      </w:r>
      <w:r>
        <w:t>described this r</w:t>
      </w:r>
      <w:r w:rsidR="006C0899">
        <w:t>equest for a $2.25 million ETF l</w:t>
      </w:r>
      <w:r>
        <w:t>oan to support the growth of this internet security software company and the salaries of new full-time employees.  Mr. Kenney briefly described the product as a “device that controls other devices” and collects data</w:t>
      </w:r>
      <w:r w:rsidR="00C247D7">
        <w:t>.</w:t>
      </w:r>
      <w:r>
        <w:t xml:space="preserve"> </w:t>
      </w:r>
      <w:r w:rsidR="006F7848">
        <w:t xml:space="preserve"> </w:t>
      </w:r>
      <w:r w:rsidR="00C247D7">
        <w:t xml:space="preserve">It automates the monitoring of </w:t>
      </w:r>
      <w:r w:rsidR="006C6CB6">
        <w:t>abnormal</w:t>
      </w:r>
      <w:r w:rsidR="00C247D7">
        <w:t xml:space="preserve"> activity</w:t>
      </w:r>
      <w:r w:rsidR="006C6CB6">
        <w:t xml:space="preserve"> at </w:t>
      </w:r>
      <w:r>
        <w:t>large venues (like sporting arenas, for example).  He noted an excellent management team at Armored Things, as well as a healthy pipeline</w:t>
      </w:r>
      <w:r w:rsidR="006C0899">
        <w:t xml:space="preserve">, and he advised </w:t>
      </w:r>
      <w:r>
        <w:t>that co-investors are ramping up.  The Acting Chair asked for a vote</w:t>
      </w:r>
      <w:r w:rsidRPr="007E2171">
        <w:t xml:space="preserve"> and, </w:t>
      </w:r>
      <w:r>
        <w:t xml:space="preserve">upon motion duly made and seconded, </w:t>
      </w:r>
      <w:r w:rsidRPr="00B6662B">
        <w:t>by the directors present, it was, unanimously</w:t>
      </w:r>
    </w:p>
    <w:p w14:paraId="766C7ACC" w14:textId="77777777" w:rsidR="00686103" w:rsidRPr="007E2171" w:rsidRDefault="00686103" w:rsidP="000B4157">
      <w:pPr>
        <w:jc w:val="both"/>
        <w:rPr>
          <w:sz w:val="24"/>
          <w:szCs w:val="24"/>
        </w:rPr>
      </w:pPr>
    </w:p>
    <w:p w14:paraId="3AAFCD9C" w14:textId="1A958A46" w:rsidR="00686103" w:rsidRDefault="00686103" w:rsidP="000B4157">
      <w:pPr>
        <w:pStyle w:val="BodyText"/>
        <w:jc w:val="both"/>
      </w:pPr>
      <w:r w:rsidRPr="007E2171">
        <w:rPr>
          <w:b/>
        </w:rPr>
        <w:t>VOTED:</w:t>
      </w:r>
      <w:r w:rsidRPr="007E2171">
        <w:t xml:space="preserve">  That the Board of Directors of Mass</w:t>
      </w:r>
      <w:r>
        <w:t xml:space="preserve">Development approves the </w:t>
      </w:r>
      <w:r w:rsidR="006C0899">
        <w:t xml:space="preserve">ETF </w:t>
      </w:r>
      <w:r>
        <w:t xml:space="preserve">loan </w:t>
      </w:r>
      <w:r w:rsidR="006C0899">
        <w:t>to Armored Things, Inc.</w:t>
      </w:r>
      <w:r>
        <w:t xml:space="preserve">, as outlined in </w:t>
      </w:r>
      <w:r w:rsidRPr="00A545AB">
        <w:t xml:space="preserve">the </w:t>
      </w:r>
      <w:r w:rsidR="006C0899">
        <w:t xml:space="preserve">revised </w:t>
      </w:r>
      <w:r>
        <w:t xml:space="preserve">memorandum and vote </w:t>
      </w:r>
      <w:r w:rsidR="006C0899">
        <w:t>dated February </w:t>
      </w:r>
      <w:r>
        <w:t>13, 2020, that are attached and made a part of</w:t>
      </w:r>
      <w:r w:rsidRPr="007E2171">
        <w:t xml:space="preserve"> the minutes of this meeti</w:t>
      </w:r>
      <w:r>
        <w:t>ng.</w:t>
      </w:r>
    </w:p>
    <w:p w14:paraId="68F55AE5" w14:textId="77777777" w:rsidR="0045344D" w:rsidRDefault="0045344D" w:rsidP="000B4157">
      <w:pPr>
        <w:pStyle w:val="BodyText"/>
        <w:jc w:val="both"/>
      </w:pPr>
    </w:p>
    <w:p w14:paraId="09C0D546" w14:textId="77777777" w:rsidR="00991470" w:rsidRPr="005E5D1A" w:rsidRDefault="00991470" w:rsidP="000B4157">
      <w:pPr>
        <w:pStyle w:val="BodyText"/>
        <w:keepNext/>
        <w:ind w:right="720"/>
        <w:contextualSpacing/>
        <w:jc w:val="both"/>
        <w:rPr>
          <w:b/>
          <w:u w:val="single"/>
        </w:rPr>
      </w:pPr>
      <w:r>
        <w:rPr>
          <w:b/>
          <w:u w:val="single"/>
        </w:rPr>
        <w:t>Community Development</w:t>
      </w:r>
    </w:p>
    <w:p w14:paraId="45C2A097" w14:textId="77777777" w:rsidR="00991470" w:rsidRPr="001661E6" w:rsidRDefault="00991470" w:rsidP="000B4157">
      <w:pPr>
        <w:pStyle w:val="BodyText"/>
        <w:keepNext/>
        <w:ind w:right="720"/>
        <w:contextualSpacing/>
        <w:jc w:val="both"/>
      </w:pPr>
    </w:p>
    <w:p w14:paraId="5697A99B" w14:textId="5249E415" w:rsidR="00991470" w:rsidRDefault="00C07C40" w:rsidP="000B4157">
      <w:pPr>
        <w:pStyle w:val="BodyText"/>
        <w:contextualSpacing/>
        <w:jc w:val="both"/>
      </w:pPr>
      <w:r>
        <w:rPr>
          <w:b/>
          <w:bCs/>
        </w:rPr>
        <w:t>18</w:t>
      </w:r>
      <w:r w:rsidR="00991470" w:rsidRPr="007C1E63">
        <w:rPr>
          <w:b/>
          <w:bCs/>
        </w:rPr>
        <w:t>.  Delegated Authority Report</w:t>
      </w:r>
      <w:r w:rsidR="00991470">
        <w:rPr>
          <w:b/>
          <w:bCs/>
        </w:rPr>
        <w:t xml:space="preserve"> for Community Development Approvals (</w:t>
      </w:r>
      <w:r>
        <w:rPr>
          <w:b/>
          <w:bCs/>
        </w:rPr>
        <w:t>Dec</w:t>
      </w:r>
      <w:r w:rsidR="00991470">
        <w:rPr>
          <w:b/>
          <w:bCs/>
        </w:rPr>
        <w:t>ember 2019)</w:t>
      </w:r>
      <w:r w:rsidR="00991470" w:rsidRPr="00D75A6E">
        <w:rPr>
          <w:bCs/>
        </w:rPr>
        <w:t xml:space="preserve">.  </w:t>
      </w:r>
      <w:r w:rsidR="00991470">
        <w:t>F</w:t>
      </w:r>
      <w:r w:rsidR="00991470" w:rsidRPr="007E2171">
        <w:t>or information</w:t>
      </w:r>
      <w:r w:rsidR="00991470">
        <w:t>al</w:t>
      </w:r>
      <w:r w:rsidR="00991470" w:rsidRPr="007E2171">
        <w:t xml:space="preserve"> purposes only, the </w:t>
      </w:r>
      <w:r w:rsidR="00991470">
        <w:t>Delegated Authority Report regarding Community Development Approvals is attached and made a part of the</w:t>
      </w:r>
      <w:r w:rsidR="00991470" w:rsidRPr="007E2171">
        <w:t xml:space="preserve"> minutes of this meeting.  No discussion </w:t>
      </w:r>
      <w:r w:rsidR="00991470">
        <w:t>of</w:t>
      </w:r>
      <w:r w:rsidR="00991470" w:rsidRPr="007E2171">
        <w:t xml:space="preserve"> the </w:t>
      </w:r>
      <w:r w:rsidR="00991470">
        <w:t xml:space="preserve">Report </w:t>
      </w:r>
      <w:r w:rsidR="00991470" w:rsidRPr="007E2171">
        <w:t>took place</w:t>
      </w:r>
      <w:r w:rsidR="00991470">
        <w:t>.</w:t>
      </w:r>
    </w:p>
    <w:p w14:paraId="1352769A" w14:textId="47FB85DD" w:rsidR="00991470" w:rsidRDefault="00991470" w:rsidP="000B4157">
      <w:pPr>
        <w:pStyle w:val="BodyText"/>
        <w:jc w:val="both"/>
      </w:pPr>
    </w:p>
    <w:p w14:paraId="174B5424" w14:textId="7D79CD51" w:rsidR="00C07C40" w:rsidRDefault="00C07C40" w:rsidP="000B4157">
      <w:pPr>
        <w:pStyle w:val="BodyText"/>
        <w:jc w:val="both"/>
      </w:pPr>
      <w:r w:rsidRPr="00C07C40">
        <w:rPr>
          <w:b/>
        </w:rPr>
        <w:t>19.</w:t>
      </w:r>
      <w:r>
        <w:t xml:space="preserve">  </w:t>
      </w:r>
      <w:r>
        <w:rPr>
          <w:b/>
        </w:rPr>
        <w:t>Approved Minutes of Brownfields Advisory Group Meeting (October 15, 2019)</w:t>
      </w:r>
      <w:r w:rsidRPr="000C2AC0">
        <w:t xml:space="preserve">.  </w:t>
      </w:r>
      <w:r>
        <w:t>For informational purposes only, the approved minutes of the October 15, 2019 Brownfields Advisory Group Meeting are attached and made a part of the minutes of this meeting.  There was no discussion of these minutes.</w:t>
      </w:r>
    </w:p>
    <w:p w14:paraId="44C6985B" w14:textId="552D238D" w:rsidR="00C07C40" w:rsidRDefault="00C07C40" w:rsidP="000B4157">
      <w:pPr>
        <w:pStyle w:val="BodyText"/>
        <w:jc w:val="both"/>
      </w:pPr>
    </w:p>
    <w:p w14:paraId="3FB9B7AF" w14:textId="174F7040" w:rsidR="00C07C40" w:rsidRPr="00C07C40" w:rsidRDefault="00C07C40" w:rsidP="000B4157">
      <w:pPr>
        <w:pStyle w:val="BodyText"/>
        <w:keepNext/>
        <w:jc w:val="both"/>
        <w:rPr>
          <w:b/>
          <w:u w:val="single"/>
        </w:rPr>
      </w:pPr>
      <w:r w:rsidRPr="00C07C40">
        <w:rPr>
          <w:b/>
          <w:u w:val="single"/>
        </w:rPr>
        <w:t>New Markets Tax Credits (“NMTC”)</w:t>
      </w:r>
    </w:p>
    <w:p w14:paraId="52217987" w14:textId="124B7F74" w:rsidR="00C07C40" w:rsidRDefault="00C07C40" w:rsidP="000B4157">
      <w:pPr>
        <w:pStyle w:val="BodyText"/>
        <w:keepNext/>
        <w:jc w:val="both"/>
      </w:pPr>
    </w:p>
    <w:p w14:paraId="75654367" w14:textId="4B94DBA7" w:rsidR="00C07C40" w:rsidRDefault="00C07C40" w:rsidP="000B4157">
      <w:pPr>
        <w:pStyle w:val="BodyText"/>
        <w:jc w:val="both"/>
      </w:pPr>
      <w:r w:rsidRPr="00C07C40">
        <w:rPr>
          <w:b/>
        </w:rPr>
        <w:t>20.  NMTC Calendar Year 2019 Annual Report</w:t>
      </w:r>
      <w:r>
        <w:t>.  F</w:t>
      </w:r>
      <w:r w:rsidRPr="007E2171">
        <w:t>or information</w:t>
      </w:r>
      <w:r>
        <w:t>al</w:t>
      </w:r>
      <w:r w:rsidRPr="007E2171">
        <w:t xml:space="preserve"> purposes only, the </w:t>
      </w:r>
      <w:r>
        <w:t>NMTC 2019 Annual Report is attached and made a part of the</w:t>
      </w:r>
      <w:r w:rsidRPr="007E2171">
        <w:t xml:space="preserve"> minutes of this meeting.  No discussion </w:t>
      </w:r>
      <w:r>
        <w:t>of</w:t>
      </w:r>
      <w:r w:rsidRPr="007E2171">
        <w:t xml:space="preserve"> the </w:t>
      </w:r>
      <w:r>
        <w:t xml:space="preserve">Report </w:t>
      </w:r>
      <w:r w:rsidRPr="007E2171">
        <w:t>took place</w:t>
      </w:r>
      <w:r>
        <w:t>.</w:t>
      </w:r>
    </w:p>
    <w:p w14:paraId="4FC1C1A5" w14:textId="27F2E9D8" w:rsidR="00C07C40" w:rsidRDefault="00C07C40" w:rsidP="000B4157">
      <w:pPr>
        <w:pStyle w:val="BodyText"/>
        <w:jc w:val="both"/>
      </w:pPr>
    </w:p>
    <w:p w14:paraId="6393FCFD" w14:textId="3793194B" w:rsidR="00C07C40" w:rsidRDefault="00C07C40" w:rsidP="000B4157">
      <w:pPr>
        <w:pStyle w:val="BodyText"/>
        <w:jc w:val="both"/>
      </w:pPr>
      <w:r>
        <w:rPr>
          <w:b/>
        </w:rPr>
        <w:t>21.  Approved Minutes of NMTC Advisory Board Meeting (June 18, 2019)</w:t>
      </w:r>
      <w:r w:rsidRPr="000C2AC0">
        <w:t xml:space="preserve">.  </w:t>
      </w:r>
      <w:r>
        <w:t xml:space="preserve">For informational purposes only, the approved minutes of the June 18, 2019 </w:t>
      </w:r>
      <w:r w:rsidR="006C6CB6">
        <w:t>N</w:t>
      </w:r>
      <w:r>
        <w:t>MTC Advisory Board Meeting are attached and made a part of the minutes of this meeting.  There was no discussion of these minutes.</w:t>
      </w:r>
    </w:p>
    <w:p w14:paraId="2D01C88E" w14:textId="1FF5B5BC" w:rsidR="00C07C40" w:rsidRDefault="00C07C40" w:rsidP="000B4157">
      <w:pPr>
        <w:pStyle w:val="BodyText"/>
        <w:jc w:val="both"/>
      </w:pPr>
    </w:p>
    <w:p w14:paraId="5D9CBCDF" w14:textId="77777777" w:rsidR="00503296" w:rsidRPr="005E5D1A" w:rsidRDefault="00503296" w:rsidP="000B4157">
      <w:pPr>
        <w:pStyle w:val="BodyText"/>
        <w:keepNext/>
        <w:contextualSpacing/>
        <w:jc w:val="both"/>
        <w:rPr>
          <w:b/>
          <w:i/>
          <w:u w:val="single"/>
        </w:rPr>
      </w:pPr>
      <w:r w:rsidRPr="005E5D1A">
        <w:rPr>
          <w:b/>
          <w:i/>
          <w:u w:val="single"/>
        </w:rPr>
        <w:t>Real Estate Development &amp; Operations Committee</w:t>
      </w:r>
    </w:p>
    <w:p w14:paraId="6106A96D" w14:textId="77777777" w:rsidR="00503296" w:rsidRDefault="00503296" w:rsidP="000B4157">
      <w:pPr>
        <w:pStyle w:val="BodyText"/>
        <w:keepNext/>
        <w:contextualSpacing/>
        <w:jc w:val="both"/>
      </w:pPr>
    </w:p>
    <w:p w14:paraId="579EA272" w14:textId="5C857EF6" w:rsidR="00503296" w:rsidRDefault="00C918F9" w:rsidP="000B4157">
      <w:pPr>
        <w:pStyle w:val="BodyText"/>
        <w:tabs>
          <w:tab w:val="left" w:pos="7538"/>
        </w:tabs>
        <w:contextualSpacing/>
        <w:jc w:val="both"/>
        <w:rPr>
          <w:bCs/>
        </w:rPr>
      </w:pPr>
      <w:r>
        <w:rPr>
          <w:bCs/>
        </w:rPr>
        <w:t>T</w:t>
      </w:r>
      <w:r w:rsidR="00503296">
        <w:rPr>
          <w:bCs/>
        </w:rPr>
        <w:t>he Real Estate Development &amp; Operations Committee</w:t>
      </w:r>
      <w:r w:rsidR="00A26C72">
        <w:rPr>
          <w:bCs/>
        </w:rPr>
        <w:t xml:space="preserve"> </w:t>
      </w:r>
      <w:r w:rsidR="00CB4480">
        <w:rPr>
          <w:bCs/>
        </w:rPr>
        <w:t>met on Tuesday, February 11, 2020</w:t>
      </w:r>
      <w:r w:rsidR="008E635F">
        <w:rPr>
          <w:bCs/>
        </w:rPr>
        <w:t>.</w:t>
      </w:r>
    </w:p>
    <w:p w14:paraId="7BCAE62C" w14:textId="77777777" w:rsidR="00503296" w:rsidRDefault="00503296" w:rsidP="000B4157">
      <w:pPr>
        <w:pStyle w:val="BodyText"/>
        <w:tabs>
          <w:tab w:val="left" w:pos="360"/>
        </w:tabs>
        <w:contextualSpacing/>
        <w:jc w:val="both"/>
        <w:rPr>
          <w:bCs/>
        </w:rPr>
      </w:pPr>
    </w:p>
    <w:p w14:paraId="330BAF11" w14:textId="67C5FE2F" w:rsidR="00CB4480" w:rsidRPr="00CC52B4" w:rsidRDefault="00CB4480" w:rsidP="000B4157">
      <w:pPr>
        <w:pStyle w:val="BodyText"/>
        <w:keepNext/>
        <w:jc w:val="both"/>
        <w:rPr>
          <w:b/>
        </w:rPr>
      </w:pPr>
      <w:r>
        <w:rPr>
          <w:b/>
        </w:rPr>
        <w:t>22</w:t>
      </w:r>
      <w:r w:rsidRPr="00CC52B4">
        <w:rPr>
          <w:b/>
        </w:rPr>
        <w:t>.  VOTE – Devens –</w:t>
      </w:r>
      <w:r>
        <w:rPr>
          <w:b/>
        </w:rPr>
        <w:t xml:space="preserve"> </w:t>
      </w:r>
      <w:r w:rsidRPr="00CC52B4">
        <w:rPr>
          <w:b/>
        </w:rPr>
        <w:t>Construction of Patton Road Sidewalk Project</w:t>
      </w:r>
    </w:p>
    <w:p w14:paraId="6247EF7F" w14:textId="77777777" w:rsidR="00CB4480" w:rsidRPr="00CC52B4" w:rsidRDefault="00CB4480" w:rsidP="000B4157">
      <w:pPr>
        <w:pStyle w:val="BodyText"/>
        <w:keepNext/>
        <w:jc w:val="both"/>
      </w:pPr>
    </w:p>
    <w:p w14:paraId="1401E024" w14:textId="45D25B04" w:rsidR="00991470" w:rsidRPr="007E2171" w:rsidRDefault="00CB4480" w:rsidP="000B4157">
      <w:pPr>
        <w:pStyle w:val="BodyText"/>
        <w:jc w:val="both"/>
        <w:rPr>
          <w:bCs/>
        </w:rPr>
      </w:pPr>
      <w:r>
        <w:t xml:space="preserve">Mr. Marc-Aurele briefly described this request to award a contract for the Patton Road Sidewalk Project in Devens to the lowest responsive and responsible bidder, MASS-WEST Construction, Inc., of Granby, MA, for $416,545, pursuant to a Request for Proposals to which three responses were received.  </w:t>
      </w:r>
      <w:r w:rsidR="00524215">
        <w:t>The Acting Chair</w:t>
      </w:r>
      <w:r w:rsidR="00991470">
        <w:t xml:space="preserve"> asked for a </w:t>
      </w:r>
      <w:r w:rsidR="00DC18F2">
        <w:t>vote</w:t>
      </w:r>
      <w:r w:rsidR="00991470" w:rsidRPr="007E2171">
        <w:t xml:space="preserve"> and, </w:t>
      </w:r>
      <w:r w:rsidR="00991470">
        <w:t xml:space="preserve">upon motion duly made and seconded, </w:t>
      </w:r>
      <w:r w:rsidR="00991470" w:rsidRPr="00B6662B">
        <w:t>by the directors present, it was, unanimously</w:t>
      </w:r>
    </w:p>
    <w:p w14:paraId="27008059" w14:textId="77777777" w:rsidR="00991470" w:rsidRDefault="00991470" w:rsidP="000B4157">
      <w:pPr>
        <w:pStyle w:val="BodyText"/>
        <w:jc w:val="both"/>
      </w:pPr>
    </w:p>
    <w:p w14:paraId="5948A3CF" w14:textId="668DE155" w:rsidR="00991470" w:rsidRPr="00F22F9B" w:rsidRDefault="00991470" w:rsidP="000B4157">
      <w:pPr>
        <w:jc w:val="both"/>
        <w:rPr>
          <w:sz w:val="24"/>
          <w:szCs w:val="24"/>
        </w:rPr>
      </w:pPr>
      <w:r w:rsidRPr="00F22F9B">
        <w:rPr>
          <w:b/>
          <w:sz w:val="24"/>
          <w:szCs w:val="24"/>
        </w:rPr>
        <w:t>VOTED:</w:t>
      </w:r>
      <w:r w:rsidRPr="00F22F9B">
        <w:rPr>
          <w:sz w:val="24"/>
          <w:szCs w:val="24"/>
        </w:rPr>
        <w:t xml:space="preserve">  That the Board of Directors of MassDevelopment </w:t>
      </w:r>
      <w:r w:rsidR="00CB4480">
        <w:rPr>
          <w:sz w:val="24"/>
          <w:szCs w:val="24"/>
        </w:rPr>
        <w:t xml:space="preserve">approves the award of a </w:t>
      </w:r>
      <w:r w:rsidR="00CB4480" w:rsidRPr="006C6CB6">
        <w:rPr>
          <w:sz w:val="24"/>
          <w:szCs w:val="24"/>
        </w:rPr>
        <w:t>contract to MASS-WEST Construction, Inc.</w:t>
      </w:r>
      <w:r w:rsidR="006C6CB6" w:rsidRPr="006C6CB6">
        <w:rPr>
          <w:sz w:val="24"/>
          <w:szCs w:val="24"/>
        </w:rPr>
        <w:t xml:space="preserve"> for the Patton Road Sidewalk Project</w:t>
      </w:r>
      <w:r w:rsidRPr="00F22F9B">
        <w:rPr>
          <w:sz w:val="24"/>
          <w:szCs w:val="24"/>
        </w:rPr>
        <w:t xml:space="preserve">, as outlined in the memorandum and vote </w:t>
      </w:r>
      <w:r w:rsidR="00E63628">
        <w:rPr>
          <w:sz w:val="24"/>
          <w:szCs w:val="24"/>
        </w:rPr>
        <w:t>dated February 13</w:t>
      </w:r>
      <w:r w:rsidR="00DC18F2">
        <w:rPr>
          <w:sz w:val="24"/>
          <w:szCs w:val="24"/>
        </w:rPr>
        <w:t>, 2020</w:t>
      </w:r>
      <w:r w:rsidRPr="00F22F9B">
        <w:rPr>
          <w:sz w:val="24"/>
          <w:szCs w:val="24"/>
        </w:rPr>
        <w:t>, that are attached and made a part of the minutes of this meeting.</w:t>
      </w:r>
    </w:p>
    <w:p w14:paraId="52C10EFF" w14:textId="77777777" w:rsidR="00991470" w:rsidRDefault="00991470" w:rsidP="000B4157">
      <w:pPr>
        <w:pStyle w:val="BodyText"/>
        <w:contextualSpacing/>
        <w:jc w:val="both"/>
      </w:pPr>
    </w:p>
    <w:p w14:paraId="0EB03893" w14:textId="77777777" w:rsidR="006C542A" w:rsidRPr="00CC52B4" w:rsidRDefault="00CB4480" w:rsidP="000B4157">
      <w:pPr>
        <w:pStyle w:val="BodyText"/>
        <w:keepNext/>
        <w:ind w:left="1440" w:hanging="1440"/>
        <w:jc w:val="both"/>
        <w:rPr>
          <w:b/>
        </w:rPr>
      </w:pPr>
      <w:r>
        <w:rPr>
          <w:b/>
        </w:rPr>
        <w:t>2</w:t>
      </w:r>
      <w:r w:rsidR="006C542A">
        <w:rPr>
          <w:b/>
        </w:rPr>
        <w:t>3</w:t>
      </w:r>
      <w:r w:rsidRPr="00CC52B4">
        <w:rPr>
          <w:b/>
        </w:rPr>
        <w:t xml:space="preserve">.  </w:t>
      </w:r>
      <w:r w:rsidR="006C542A" w:rsidRPr="00CC52B4">
        <w:rPr>
          <w:b/>
        </w:rPr>
        <w:t>VOTE –</w:t>
      </w:r>
      <w:r w:rsidR="006C542A">
        <w:rPr>
          <w:b/>
        </w:rPr>
        <w:t xml:space="preserve"> </w:t>
      </w:r>
      <w:r w:rsidR="006C542A" w:rsidRPr="00CC52B4">
        <w:rPr>
          <w:b/>
        </w:rPr>
        <w:t xml:space="preserve">Devens – </w:t>
      </w:r>
      <w:r w:rsidR="006C542A">
        <w:rPr>
          <w:b/>
        </w:rPr>
        <w:t>Discontinuance of Portions of Roadways</w:t>
      </w:r>
    </w:p>
    <w:p w14:paraId="1977256D" w14:textId="77777777" w:rsidR="006C542A" w:rsidRPr="00CC52B4" w:rsidRDefault="006C542A" w:rsidP="000B4157">
      <w:pPr>
        <w:pStyle w:val="BodyText"/>
        <w:keepNext/>
        <w:jc w:val="both"/>
      </w:pPr>
    </w:p>
    <w:p w14:paraId="7CDD13F0" w14:textId="6C4533D2" w:rsidR="00CB4480" w:rsidRPr="007E2171" w:rsidRDefault="006C542A" w:rsidP="000B4157">
      <w:pPr>
        <w:pStyle w:val="BodyText"/>
        <w:jc w:val="both"/>
        <w:rPr>
          <w:bCs/>
        </w:rPr>
      </w:pPr>
      <w:r>
        <w:t>Mr. Marc-Aurele described this request to discontinue certain portions of Lake George Street and Sherman Avenue, as outlined on the sketch plans provided.</w:t>
      </w:r>
      <w:r w:rsidR="00A562C9">
        <w:t xml:space="preserve"> </w:t>
      </w:r>
      <w:r>
        <w:t xml:space="preserve"> </w:t>
      </w:r>
      <w:r w:rsidR="00C247D7">
        <w:t xml:space="preserve">He explained that these closures </w:t>
      </w:r>
      <w:r>
        <w:t>will not impact traffic flow, provision of public safety services or general access to any existing or proposed parcels of land</w:t>
      </w:r>
      <w:r w:rsidR="00C247D7">
        <w:t>.</w:t>
      </w:r>
      <w:r>
        <w:t xml:space="preserve"> </w:t>
      </w:r>
      <w:r w:rsidR="00A562C9">
        <w:t xml:space="preserve"> T</w:t>
      </w:r>
      <w:r w:rsidR="00C247D7">
        <w:t xml:space="preserve">hese </w:t>
      </w:r>
      <w:r>
        <w:t xml:space="preserve">discontinuances were </w:t>
      </w:r>
      <w:r w:rsidR="004322ED">
        <w:t xml:space="preserve">part of the original development planning for this area </w:t>
      </w:r>
      <w:r>
        <w:t xml:space="preserve">and are </w:t>
      </w:r>
      <w:r w:rsidR="004322ED">
        <w:t xml:space="preserve">being </w:t>
      </w:r>
      <w:r>
        <w:t xml:space="preserve">requested </w:t>
      </w:r>
      <w:r w:rsidR="006C6CB6">
        <w:t xml:space="preserve">now </w:t>
      </w:r>
      <w:r>
        <w:t xml:space="preserve">so that potential purchaser(s) may acquire certain parcels of land without roadway impediments.  </w:t>
      </w:r>
      <w:r w:rsidR="00CB4480">
        <w:t>The Acting Chair asked for a vote</w:t>
      </w:r>
      <w:r w:rsidR="00CB4480" w:rsidRPr="007E2171">
        <w:t xml:space="preserve"> and, </w:t>
      </w:r>
      <w:r w:rsidR="00CB4480">
        <w:t xml:space="preserve">upon motion duly made and seconded, </w:t>
      </w:r>
      <w:r w:rsidR="00CB4480" w:rsidRPr="00B6662B">
        <w:t>by the directors present, it was, unanimously</w:t>
      </w:r>
    </w:p>
    <w:p w14:paraId="4852D553" w14:textId="77777777" w:rsidR="00CB4480" w:rsidRDefault="00CB4480" w:rsidP="000B4157">
      <w:pPr>
        <w:pStyle w:val="BodyText"/>
        <w:jc w:val="both"/>
      </w:pPr>
    </w:p>
    <w:p w14:paraId="2CCEA3CD" w14:textId="470BC38A" w:rsidR="00CB4480" w:rsidRPr="00F22F9B" w:rsidRDefault="00CB4480" w:rsidP="000B4157">
      <w:pPr>
        <w:jc w:val="both"/>
        <w:rPr>
          <w:sz w:val="24"/>
          <w:szCs w:val="24"/>
        </w:rPr>
      </w:pPr>
      <w:r w:rsidRPr="00F22F9B">
        <w:rPr>
          <w:b/>
          <w:sz w:val="24"/>
          <w:szCs w:val="24"/>
        </w:rPr>
        <w:t>VOTED:</w:t>
      </w:r>
      <w:r w:rsidRPr="00F22F9B">
        <w:rPr>
          <w:sz w:val="24"/>
          <w:szCs w:val="24"/>
        </w:rPr>
        <w:t xml:space="preserve">  That the Board of Directors of MassDevelopment </w:t>
      </w:r>
      <w:r>
        <w:rPr>
          <w:sz w:val="24"/>
          <w:szCs w:val="24"/>
        </w:rPr>
        <w:t xml:space="preserve">approves the </w:t>
      </w:r>
      <w:r w:rsidR="006C542A">
        <w:rPr>
          <w:sz w:val="24"/>
          <w:szCs w:val="24"/>
        </w:rPr>
        <w:t>discontinuance of certain portions of Lake George Street and Sherman Avenue</w:t>
      </w:r>
      <w:r w:rsidRPr="00F22F9B">
        <w:rPr>
          <w:sz w:val="24"/>
          <w:szCs w:val="24"/>
        </w:rPr>
        <w:t xml:space="preserve">, as outlined in the memorandum and vote </w:t>
      </w:r>
      <w:r>
        <w:rPr>
          <w:sz w:val="24"/>
          <w:szCs w:val="24"/>
        </w:rPr>
        <w:t>dated February 13, 2020</w:t>
      </w:r>
      <w:r w:rsidRPr="00F22F9B">
        <w:rPr>
          <w:sz w:val="24"/>
          <w:szCs w:val="24"/>
        </w:rPr>
        <w:t>, that are attached and made a part of the minutes of this meeting.</w:t>
      </w:r>
    </w:p>
    <w:p w14:paraId="0E6EB05D" w14:textId="77777777" w:rsidR="00CB4480" w:rsidRDefault="00CB4480" w:rsidP="000B4157">
      <w:pPr>
        <w:pStyle w:val="BodyText"/>
        <w:contextualSpacing/>
        <w:jc w:val="both"/>
      </w:pPr>
    </w:p>
    <w:p w14:paraId="104AFBEB" w14:textId="77777777" w:rsidR="006C542A" w:rsidRPr="00CC52B4" w:rsidRDefault="006C542A" w:rsidP="000B4157">
      <w:pPr>
        <w:pStyle w:val="BodyText"/>
        <w:keepNext/>
        <w:ind w:left="1440" w:hanging="1440"/>
        <w:jc w:val="both"/>
        <w:rPr>
          <w:b/>
        </w:rPr>
      </w:pPr>
      <w:r>
        <w:rPr>
          <w:b/>
        </w:rPr>
        <w:t>24</w:t>
      </w:r>
      <w:r w:rsidRPr="00CC52B4">
        <w:rPr>
          <w:b/>
        </w:rPr>
        <w:t>.  VOTE –</w:t>
      </w:r>
      <w:r>
        <w:rPr>
          <w:b/>
        </w:rPr>
        <w:t xml:space="preserve"> </w:t>
      </w:r>
      <w:r w:rsidRPr="00CC52B4">
        <w:rPr>
          <w:b/>
        </w:rPr>
        <w:t xml:space="preserve">Devens – </w:t>
      </w:r>
      <w:r>
        <w:rPr>
          <w:b/>
        </w:rPr>
        <w:t>Easement to Little Leaf Farms for Water / Sewer</w:t>
      </w:r>
    </w:p>
    <w:p w14:paraId="27AF28E9" w14:textId="77777777" w:rsidR="006C542A" w:rsidRPr="00CC52B4" w:rsidRDefault="006C542A" w:rsidP="000B4157">
      <w:pPr>
        <w:pStyle w:val="BodyText"/>
        <w:keepNext/>
        <w:jc w:val="both"/>
      </w:pPr>
    </w:p>
    <w:p w14:paraId="2AD424CE" w14:textId="174C1F19" w:rsidR="006C542A" w:rsidRPr="007E2171" w:rsidRDefault="006C542A" w:rsidP="000B4157">
      <w:pPr>
        <w:pStyle w:val="BodyText"/>
        <w:jc w:val="both"/>
        <w:rPr>
          <w:bCs/>
        </w:rPr>
      </w:pPr>
      <w:r>
        <w:t>Mr. Marc-Aurele then described this request, on behalf of Little Leaf Farms, LLC, to approve the granting of an easement across Agency property for the operation and maintenance of a sewer line and a water line providing utility services to the property located at 105 Walker Road, Devens.  Little Leaf Farms will pay for the connection from its property to the public utility and, upon completion, it will commence paying usual user fees for these utilities.  The Acting Chair asked for a vote</w:t>
      </w:r>
      <w:r w:rsidRPr="007E2171">
        <w:t xml:space="preserve"> and, </w:t>
      </w:r>
      <w:r>
        <w:t xml:space="preserve">upon motion duly made and seconded, </w:t>
      </w:r>
      <w:r w:rsidRPr="00B6662B">
        <w:t>by the directors present, it was, unanimously</w:t>
      </w:r>
    </w:p>
    <w:p w14:paraId="2794CDE0" w14:textId="77777777" w:rsidR="006C542A" w:rsidRDefault="006C542A" w:rsidP="000B4157">
      <w:pPr>
        <w:pStyle w:val="BodyText"/>
        <w:jc w:val="both"/>
      </w:pPr>
    </w:p>
    <w:p w14:paraId="12AAD874" w14:textId="13DAE85F" w:rsidR="006C542A" w:rsidRPr="00F22F9B" w:rsidRDefault="006C542A" w:rsidP="000B4157">
      <w:pPr>
        <w:jc w:val="both"/>
        <w:rPr>
          <w:sz w:val="24"/>
          <w:szCs w:val="24"/>
        </w:rPr>
      </w:pPr>
      <w:r w:rsidRPr="00F22F9B">
        <w:rPr>
          <w:b/>
          <w:sz w:val="24"/>
          <w:szCs w:val="24"/>
        </w:rPr>
        <w:t>VOTED:</w:t>
      </w:r>
      <w:r w:rsidRPr="00F22F9B">
        <w:rPr>
          <w:sz w:val="24"/>
          <w:szCs w:val="24"/>
        </w:rPr>
        <w:t xml:space="preserve">  That the Board of Directors of MassDevelopment </w:t>
      </w:r>
      <w:r>
        <w:rPr>
          <w:sz w:val="24"/>
          <w:szCs w:val="24"/>
        </w:rPr>
        <w:t>approves the easement to Little Leaf Farms</w:t>
      </w:r>
      <w:r w:rsidRPr="00F22F9B">
        <w:rPr>
          <w:sz w:val="24"/>
          <w:szCs w:val="24"/>
        </w:rPr>
        <w:t xml:space="preserve">, as outlined in the memorandum and vote </w:t>
      </w:r>
      <w:r>
        <w:rPr>
          <w:sz w:val="24"/>
          <w:szCs w:val="24"/>
        </w:rPr>
        <w:t>dated February 13, 2020</w:t>
      </w:r>
      <w:r w:rsidRPr="00F22F9B">
        <w:rPr>
          <w:sz w:val="24"/>
          <w:szCs w:val="24"/>
        </w:rPr>
        <w:t>, that are attached and made a part of the minutes of this meeting.</w:t>
      </w:r>
    </w:p>
    <w:p w14:paraId="3F3E97F5" w14:textId="1C65DE88" w:rsidR="006C542A" w:rsidRDefault="006C542A" w:rsidP="000B4157">
      <w:pPr>
        <w:pStyle w:val="BodyText"/>
        <w:contextualSpacing/>
        <w:jc w:val="both"/>
      </w:pPr>
    </w:p>
    <w:p w14:paraId="55CF14B8" w14:textId="42EBFB7D" w:rsidR="006C542A" w:rsidRPr="00893E0D" w:rsidRDefault="006C542A" w:rsidP="000B4157">
      <w:pPr>
        <w:pStyle w:val="BodyText"/>
        <w:keepNext/>
        <w:ind w:left="1440" w:hanging="1440"/>
        <w:jc w:val="both"/>
        <w:rPr>
          <w:b/>
        </w:rPr>
      </w:pPr>
      <w:r>
        <w:rPr>
          <w:b/>
        </w:rPr>
        <w:lastRenderedPageBreak/>
        <w:t>25</w:t>
      </w:r>
      <w:r w:rsidRPr="00893E0D">
        <w:rPr>
          <w:b/>
        </w:rPr>
        <w:t xml:space="preserve">.  VOTE </w:t>
      </w:r>
      <w:r>
        <w:rPr>
          <w:b/>
        </w:rPr>
        <w:t xml:space="preserve"> </w:t>
      </w:r>
      <w:r w:rsidRPr="00893E0D">
        <w:rPr>
          <w:b/>
        </w:rPr>
        <w:t>–</w:t>
      </w:r>
      <w:r>
        <w:rPr>
          <w:b/>
        </w:rPr>
        <w:tab/>
      </w:r>
      <w:r w:rsidRPr="00893E0D">
        <w:rPr>
          <w:b/>
        </w:rPr>
        <w:t xml:space="preserve">Site Readiness Program – Approval of FY2020 Program Awards (excluding land acquisition applications) </w:t>
      </w:r>
    </w:p>
    <w:p w14:paraId="045AB7F4" w14:textId="77777777" w:rsidR="006C542A" w:rsidRPr="00CC52B4" w:rsidRDefault="006C542A" w:rsidP="000B4157">
      <w:pPr>
        <w:pStyle w:val="BodyText"/>
        <w:keepNext/>
        <w:jc w:val="both"/>
      </w:pPr>
    </w:p>
    <w:p w14:paraId="43384360" w14:textId="07B2C440" w:rsidR="006C542A" w:rsidRPr="007E2171" w:rsidRDefault="006C542A" w:rsidP="000B4157">
      <w:pPr>
        <w:pStyle w:val="BodyText"/>
        <w:contextualSpacing/>
        <w:jc w:val="both"/>
        <w:rPr>
          <w:bCs/>
        </w:rPr>
      </w:pPr>
      <w:r>
        <w:t>Noting that in this fourth year of the Site Readiness Program</w:t>
      </w:r>
      <w:r w:rsidR="006C6CB6">
        <w:t xml:space="preserve"> </w:t>
      </w:r>
      <w:r w:rsidR="004322ED">
        <w:t xml:space="preserve">the number of </w:t>
      </w:r>
      <w:r>
        <w:t xml:space="preserve">applications </w:t>
      </w:r>
      <w:r w:rsidR="004322ED">
        <w:t xml:space="preserve">has grown by </w:t>
      </w:r>
      <w:r>
        <w:t xml:space="preserve">30 percent and the amount(s) of dollars requested have increased as well, Mr. Starzec </w:t>
      </w:r>
      <w:r w:rsidR="004322ED">
        <w:t xml:space="preserve">presented </w:t>
      </w:r>
      <w:r>
        <w:t xml:space="preserve">this request to approve twelve FY2020 Site Readiness program applications for </w:t>
      </w:r>
      <w:r w:rsidR="004322ED">
        <w:t xml:space="preserve">a total of </w:t>
      </w:r>
      <w:r>
        <w:t>$3,801,000 (including administration and management costs of 5 percent, or $181,000)</w:t>
      </w:r>
      <w:r w:rsidR="004322ED">
        <w:t xml:space="preserve">. </w:t>
      </w:r>
      <w:r w:rsidR="00A562C9">
        <w:t xml:space="preserve"> </w:t>
      </w:r>
      <w:r w:rsidR="004322ED">
        <w:t>He then described the individual awards recommended,</w:t>
      </w:r>
      <w:r>
        <w:t xml:space="preserve"> as follows:  </w:t>
      </w:r>
      <w:r w:rsidRPr="00893E0D">
        <w:rPr>
          <w:i/>
        </w:rPr>
        <w:t xml:space="preserve">Carriage Grove </w:t>
      </w:r>
      <w:r>
        <w:t>(</w:t>
      </w:r>
      <w:r w:rsidRPr="00893E0D">
        <w:rPr>
          <w:b/>
          <w:i/>
        </w:rPr>
        <w:t>Belchertown</w:t>
      </w:r>
      <w:r>
        <w:t>):  $265,000 to serve as partial match for U.S. Economic Development Adminis</w:t>
      </w:r>
      <w:r w:rsidR="006C6CB6">
        <w:t xml:space="preserve">tration grant funds to be used in connection with </w:t>
      </w:r>
      <w:r>
        <w:t xml:space="preserve">various new roadway-related improvements; </w:t>
      </w:r>
      <w:r w:rsidRPr="00893E0D">
        <w:rPr>
          <w:i/>
        </w:rPr>
        <w:t xml:space="preserve">Good Samaritan Life Science Center </w:t>
      </w:r>
      <w:r>
        <w:t>(</w:t>
      </w:r>
      <w:r w:rsidRPr="00893E0D">
        <w:rPr>
          <w:b/>
          <w:i/>
        </w:rPr>
        <w:t>Brockton</w:t>
      </w:r>
      <w:r>
        <w:t xml:space="preserve">):  $150,000 for master planning of underutilized land surrounding Brockton’s Good Samaritan Medical Center; </w:t>
      </w:r>
      <w:r w:rsidRPr="006464B1">
        <w:rPr>
          <w:i/>
        </w:rPr>
        <w:t>Matthew</w:t>
      </w:r>
      <w:r w:rsidR="006C6CB6">
        <w:rPr>
          <w:i/>
        </w:rPr>
        <w:t>s</w:t>
      </w:r>
      <w:r w:rsidRPr="006464B1">
        <w:rPr>
          <w:i/>
        </w:rPr>
        <w:t xml:space="preserve"> Street Business Park</w:t>
      </w:r>
      <w:r>
        <w:t xml:space="preserve"> (</w:t>
      </w:r>
      <w:r w:rsidRPr="006464B1">
        <w:rPr>
          <w:b/>
          <w:i/>
        </w:rPr>
        <w:t>Gardner</w:t>
      </w:r>
      <w:r>
        <w:t xml:space="preserve">):  $80,000 for due diligence work related to the acquisition by the City of Gardner of a 140-acre site; </w:t>
      </w:r>
      <w:r w:rsidRPr="006464B1">
        <w:rPr>
          <w:i/>
        </w:rPr>
        <w:t xml:space="preserve">Revere Copper Site </w:t>
      </w:r>
      <w:r>
        <w:t>(</w:t>
      </w:r>
      <w:r w:rsidRPr="006464B1">
        <w:rPr>
          <w:b/>
          <w:i/>
        </w:rPr>
        <w:t>New Bedford</w:t>
      </w:r>
      <w:r>
        <w:t xml:space="preserve">):  $735,000 to offset certain costs associated with the development of a timber bulkhead that, once installed, will enable sheltered repair and maintenance services as well as shipbuilding at the new commercial shipyard being developed at the site; </w:t>
      </w:r>
      <w:r w:rsidRPr="006464B1">
        <w:rPr>
          <w:i/>
        </w:rPr>
        <w:t>Merrimack Paper Mill</w:t>
      </w:r>
      <w:r>
        <w:t xml:space="preserve"> (</w:t>
      </w:r>
      <w:r w:rsidRPr="006464B1">
        <w:rPr>
          <w:b/>
          <w:i/>
        </w:rPr>
        <w:t>Lawrence</w:t>
      </w:r>
      <w:r>
        <w:t xml:space="preserve">):  $725,000 for demolition of the burnt-out shell of a dilapidated mill complex to prepare the site for future redevelopment; </w:t>
      </w:r>
      <w:r w:rsidRPr="00F376C0">
        <w:rPr>
          <w:i/>
        </w:rPr>
        <w:t>Mariner Building</w:t>
      </w:r>
      <w:r>
        <w:t xml:space="preserve"> (</w:t>
      </w:r>
      <w:r w:rsidRPr="00F376C0">
        <w:rPr>
          <w:b/>
          <w:i/>
        </w:rPr>
        <w:t>Lawrence</w:t>
      </w:r>
      <w:r>
        <w:t xml:space="preserve">):  $250,000 to bring the first floor of an abandoned mill building up to code in order to tenant it with commercial users and generate some rental income to offset building expenses; </w:t>
      </w:r>
      <w:r w:rsidRPr="0082565D">
        <w:rPr>
          <w:i/>
        </w:rPr>
        <w:t>Ayer’s City Business Park</w:t>
      </w:r>
      <w:r>
        <w:t xml:space="preserve"> (</w:t>
      </w:r>
      <w:r w:rsidRPr="0082565D">
        <w:rPr>
          <w:b/>
          <w:i/>
        </w:rPr>
        <w:t>Lowell</w:t>
      </w:r>
      <w:r>
        <w:t xml:space="preserve">):  $400,000 to appraise approximately 50 parcels of land </w:t>
      </w:r>
      <w:r w:rsidR="006C6CB6">
        <w:t xml:space="preserve">– more than </w:t>
      </w:r>
      <w:r>
        <w:t>50 acres in total</w:t>
      </w:r>
      <w:r w:rsidR="006C6CB6">
        <w:t xml:space="preserve"> – and conduct Phase </w:t>
      </w:r>
      <w:r>
        <w:t xml:space="preserve">I assessment and title examinations of some the parcels, as necessary; </w:t>
      </w:r>
      <w:r w:rsidRPr="0082565D">
        <w:rPr>
          <w:i/>
        </w:rPr>
        <w:t>South Shore Smart Growth Analysis</w:t>
      </w:r>
      <w:r>
        <w:t xml:space="preserve"> (</w:t>
      </w:r>
      <w:r w:rsidRPr="0082565D">
        <w:rPr>
          <w:b/>
          <w:i/>
        </w:rPr>
        <w:t>Hanover, Hingham, Norwell, Rockland, Weymouth</w:t>
      </w:r>
      <w:r>
        <w:t xml:space="preserve">):  $75,000 towards a study seeking to define appropriate areas for smart growth development and redevelopment on the south shore and provide analysis of opportunities and constraints related to water supply and wastewater capacity; </w:t>
      </w:r>
      <w:r w:rsidRPr="0082565D">
        <w:rPr>
          <w:i/>
        </w:rPr>
        <w:t xml:space="preserve">Hedges Pond Road Site </w:t>
      </w:r>
      <w:r>
        <w:t>(</w:t>
      </w:r>
      <w:r w:rsidRPr="0082565D">
        <w:rPr>
          <w:b/>
          <w:i/>
        </w:rPr>
        <w:t>Plymouth</w:t>
      </w:r>
      <w:r>
        <w:t>):  $60,000 to perform a comprehensive review of the site and prepare conceptual development plans to assess feasibility and constraints, including bulk earthwork analyses, soils testing, construct</w:t>
      </w:r>
      <w:r w:rsidR="006C6CB6">
        <w:t>ion</w:t>
      </w:r>
      <w:r>
        <w:t xml:space="preserve"> cost estimates, and the like; </w:t>
      </w:r>
      <w:r w:rsidRPr="0082565D">
        <w:rPr>
          <w:i/>
        </w:rPr>
        <w:t xml:space="preserve">Ludlow Mills </w:t>
      </w:r>
      <w:r>
        <w:t>(</w:t>
      </w:r>
      <w:r w:rsidRPr="0082565D">
        <w:rPr>
          <w:b/>
          <w:i/>
        </w:rPr>
        <w:t>Ludlow</w:t>
      </w:r>
      <w:r>
        <w:t xml:space="preserve">):  $80,000 to update market analysis data and to prepare specific redevelopment build-out concepts for individual mill buildings and areas of the site; </w:t>
      </w:r>
      <w:r w:rsidRPr="00A328FE">
        <w:rPr>
          <w:i/>
        </w:rPr>
        <w:t xml:space="preserve">Gardner Street Railroad Bridge </w:t>
      </w:r>
      <w:r>
        <w:t>(</w:t>
      </w:r>
      <w:r w:rsidRPr="00A328FE">
        <w:rPr>
          <w:b/>
          <w:i/>
        </w:rPr>
        <w:t>Worcester</w:t>
      </w:r>
      <w:r>
        <w:t xml:space="preserve">):  $500,000 to lower the elevation of an existing roadway beneath an existing railroad bridge, thereby providing more clearance for truck passage, which will also enhance marketability of approximately 15 acres of industrial zoned land nearby; </w:t>
      </w:r>
      <w:r w:rsidRPr="00A328FE">
        <w:rPr>
          <w:i/>
        </w:rPr>
        <w:t>70 Church Street Acquisition</w:t>
      </w:r>
      <w:r>
        <w:t xml:space="preserve"> (</w:t>
      </w:r>
      <w:r w:rsidRPr="00A328FE">
        <w:rPr>
          <w:b/>
          <w:i/>
        </w:rPr>
        <w:t>Lowell</w:t>
      </w:r>
      <w:r>
        <w:t>):  $300,000 to develop drawings for the rehab of an adjoining building and to assist UTEC Inc. in exercising a purchase option on the property to expand certain of its operations.  The Acting Chair asked for a vote</w:t>
      </w:r>
      <w:r w:rsidRPr="007E2171">
        <w:t xml:space="preserve"> and, </w:t>
      </w:r>
      <w:r>
        <w:t xml:space="preserve">upon motion duly made and seconded, </w:t>
      </w:r>
      <w:r w:rsidRPr="00B6662B">
        <w:t>by the directors present, it was, unanimously</w:t>
      </w:r>
    </w:p>
    <w:p w14:paraId="607D87B9" w14:textId="77777777" w:rsidR="006C542A" w:rsidRDefault="006C542A" w:rsidP="000B4157">
      <w:pPr>
        <w:pStyle w:val="BodyText"/>
        <w:jc w:val="both"/>
      </w:pPr>
    </w:p>
    <w:p w14:paraId="4ACCB9D8" w14:textId="72DFA982" w:rsidR="006C542A" w:rsidRPr="005E6C9C" w:rsidRDefault="006C542A" w:rsidP="000B4157">
      <w:pPr>
        <w:jc w:val="both"/>
        <w:rPr>
          <w:sz w:val="24"/>
          <w:szCs w:val="24"/>
        </w:rPr>
      </w:pPr>
      <w:r w:rsidRPr="005E6C9C">
        <w:rPr>
          <w:b/>
          <w:sz w:val="24"/>
          <w:szCs w:val="24"/>
        </w:rPr>
        <w:t>VOTED:</w:t>
      </w:r>
      <w:r w:rsidRPr="005E6C9C">
        <w:rPr>
          <w:sz w:val="24"/>
          <w:szCs w:val="24"/>
        </w:rPr>
        <w:t xml:space="preserve">  That the Board of Directors of MassDevelopment approves the </w:t>
      </w:r>
      <w:r w:rsidR="005E6C9C">
        <w:rPr>
          <w:sz w:val="24"/>
          <w:szCs w:val="24"/>
        </w:rPr>
        <w:t xml:space="preserve">twelve </w:t>
      </w:r>
      <w:r w:rsidR="005E6C9C" w:rsidRPr="005E6C9C">
        <w:rPr>
          <w:sz w:val="24"/>
          <w:szCs w:val="24"/>
        </w:rPr>
        <w:t>grant awards from the Site Readiness Program for the FY20</w:t>
      </w:r>
      <w:r w:rsidR="005E6C9C">
        <w:rPr>
          <w:sz w:val="24"/>
          <w:szCs w:val="24"/>
        </w:rPr>
        <w:t>20</w:t>
      </w:r>
      <w:r w:rsidR="005E6C9C" w:rsidRPr="005E6C9C">
        <w:rPr>
          <w:sz w:val="24"/>
          <w:szCs w:val="24"/>
        </w:rPr>
        <w:t xml:space="preserve"> round</w:t>
      </w:r>
      <w:r w:rsidRPr="005E6C9C">
        <w:rPr>
          <w:sz w:val="24"/>
          <w:szCs w:val="24"/>
        </w:rPr>
        <w:t>, as outlined in the memorandum and vote dated February 13, 2020, that are attached and made a part of the minutes of this meeting.</w:t>
      </w:r>
    </w:p>
    <w:p w14:paraId="72276767" w14:textId="77777777" w:rsidR="006C542A" w:rsidRDefault="006C542A" w:rsidP="000B4157">
      <w:pPr>
        <w:pStyle w:val="BodyText"/>
        <w:contextualSpacing/>
        <w:jc w:val="both"/>
      </w:pPr>
    </w:p>
    <w:p w14:paraId="13B5D1DF" w14:textId="77777777" w:rsidR="006C542A" w:rsidRDefault="006C542A" w:rsidP="000B4157">
      <w:pPr>
        <w:pStyle w:val="BodyText"/>
        <w:contextualSpacing/>
        <w:jc w:val="both"/>
      </w:pPr>
    </w:p>
    <w:p w14:paraId="358C3A10" w14:textId="49CB2411" w:rsidR="00180943" w:rsidRDefault="000C2157" w:rsidP="000B4157">
      <w:pPr>
        <w:pStyle w:val="BodyText"/>
        <w:jc w:val="both"/>
      </w:pPr>
      <w:r>
        <w:rPr>
          <w:b/>
          <w:bCs/>
        </w:rPr>
        <w:t>2</w:t>
      </w:r>
      <w:r w:rsidR="005E6C9C">
        <w:rPr>
          <w:b/>
          <w:bCs/>
        </w:rPr>
        <w:t>6</w:t>
      </w:r>
      <w:r w:rsidR="00503296" w:rsidRPr="00193513">
        <w:rPr>
          <w:b/>
          <w:bCs/>
        </w:rPr>
        <w:t>.  Devens and Devens Environmental Updates</w:t>
      </w:r>
      <w:r w:rsidR="00503296" w:rsidRPr="00193513">
        <w:rPr>
          <w:bCs/>
        </w:rPr>
        <w:t xml:space="preserve">.  </w:t>
      </w:r>
      <w:r w:rsidR="00886F93">
        <w:t>For informational pu</w:t>
      </w:r>
      <w:r w:rsidR="00503296" w:rsidRPr="00193513">
        <w:t xml:space="preserve">rposes, the Devens Updates are attached and made a part of the minutes of this meeting.  </w:t>
      </w:r>
      <w:r w:rsidR="00FF6FA5">
        <w:t>Ms. Strunkin reported</w:t>
      </w:r>
      <w:r>
        <w:t xml:space="preserve"> </w:t>
      </w:r>
      <w:r w:rsidR="005E6C9C">
        <w:t>with respect to Vicksburg Square that rezoning efforts continue with mostly positive feedback.</w:t>
      </w:r>
      <w:r w:rsidR="006C2B6B">
        <w:t xml:space="preserve">  While </w:t>
      </w:r>
      <w:r w:rsidR="004322ED">
        <w:t xml:space="preserve">some residents have expressed concern about an increase in housing units, others expressed a recognition of </w:t>
      </w:r>
      <w:r w:rsidR="006C2B6B">
        <w:t>the need for more housing for employees of Devens’ businesses.</w:t>
      </w:r>
      <w:r w:rsidR="005E6C9C">
        <w:t xml:space="preserve">  </w:t>
      </w:r>
      <w:r w:rsidR="004322ED">
        <w:t xml:space="preserve">The Vicksburg Square proposal includes </w:t>
      </w:r>
      <w:r w:rsidR="005E6C9C">
        <w:t>approximately 280 units</w:t>
      </w:r>
      <w:r w:rsidR="00711A3C">
        <w:t xml:space="preserve"> of housing</w:t>
      </w:r>
      <w:r w:rsidR="005E6C9C">
        <w:t xml:space="preserve">, of which 25 percent will be affordable.  Staff is </w:t>
      </w:r>
      <w:r w:rsidR="004322ED">
        <w:t xml:space="preserve">carrying out a public communication campaign in advance of </w:t>
      </w:r>
      <w:r w:rsidR="005E6C9C">
        <w:t xml:space="preserve">a </w:t>
      </w:r>
      <w:r w:rsidR="00CC0D83">
        <w:t xml:space="preserve">Super Town Meeting </w:t>
      </w:r>
      <w:r w:rsidR="004322ED">
        <w:t xml:space="preserve">to be held </w:t>
      </w:r>
      <w:r w:rsidR="005E6C9C">
        <w:t>in October</w:t>
      </w:r>
      <w:r w:rsidR="00A562C9">
        <w:t xml:space="preserve">, as well as </w:t>
      </w:r>
      <w:r w:rsidR="004322ED">
        <w:t xml:space="preserve">studying </w:t>
      </w:r>
      <w:r w:rsidR="005E6C9C">
        <w:t xml:space="preserve">the </w:t>
      </w:r>
      <w:r w:rsidR="004322ED">
        <w:t xml:space="preserve">potential </w:t>
      </w:r>
      <w:r w:rsidR="005E6C9C">
        <w:t xml:space="preserve">impact a revived Vicksburg Square </w:t>
      </w:r>
      <w:r w:rsidR="006C6CB6">
        <w:t>may</w:t>
      </w:r>
      <w:r w:rsidR="005E6C9C">
        <w:t xml:space="preserve"> have on the various recreational events that take part on the parade ground across the street.</w:t>
      </w:r>
    </w:p>
    <w:p w14:paraId="6C690F63" w14:textId="3A027A35" w:rsidR="00143249" w:rsidRDefault="00143249" w:rsidP="000B4157">
      <w:pPr>
        <w:pStyle w:val="BodyText"/>
        <w:jc w:val="both"/>
      </w:pPr>
    </w:p>
    <w:p w14:paraId="7B467B55" w14:textId="31E76B2D" w:rsidR="00143249" w:rsidRDefault="006C2B6B" w:rsidP="000B4157">
      <w:pPr>
        <w:pStyle w:val="BodyText"/>
        <w:jc w:val="both"/>
      </w:pPr>
      <w:r>
        <w:t xml:space="preserve">In other Devens news, Harvard is building a new elementary school, and Ms. Strunkin confirmed that Devens </w:t>
      </w:r>
      <w:r w:rsidR="004322ED">
        <w:t xml:space="preserve">makes a substantial financial contribution </w:t>
      </w:r>
      <w:r>
        <w:t xml:space="preserve">to Harvard’s </w:t>
      </w:r>
      <w:r w:rsidR="004322ED">
        <w:t>educational system</w:t>
      </w:r>
      <w:r>
        <w:t xml:space="preserve">.  The </w:t>
      </w:r>
      <w:r w:rsidR="004322ED">
        <w:t xml:space="preserve">University of Massachusetts’ </w:t>
      </w:r>
      <w:r>
        <w:t xml:space="preserve">Donahue Institute has commenced a </w:t>
      </w:r>
      <w:r w:rsidR="004322ED">
        <w:t xml:space="preserve">periodic </w:t>
      </w:r>
      <w:r>
        <w:t xml:space="preserve">study on </w:t>
      </w:r>
      <w:r w:rsidR="004322ED">
        <w:t>economic development in Devens</w:t>
      </w:r>
      <w:r w:rsidR="00905566">
        <w:t xml:space="preserve"> which will include new sources of information and analytical tools that have been developed since the last study was completed</w:t>
      </w:r>
      <w:r>
        <w:t xml:space="preserve">.  The Devens Jurisdiction Framework Committee continues to </w:t>
      </w:r>
      <w:r w:rsidR="005B43AB">
        <w:t xml:space="preserve">hold regular </w:t>
      </w:r>
      <w:r>
        <w:t>meet</w:t>
      </w:r>
      <w:r w:rsidR="005B43AB">
        <w:t>ings</w:t>
      </w:r>
      <w:r>
        <w:t>; the Committee is still looking for two people from Devens to serve</w:t>
      </w:r>
      <w:r w:rsidR="005B43AB">
        <w:t xml:space="preserve"> as members</w:t>
      </w:r>
      <w:r>
        <w:t>.  Ms. Strunkin</w:t>
      </w:r>
      <w:r w:rsidR="005B43AB">
        <w:t xml:space="preserve"> said she toured Bristol-Myers Squibb’s facility yesterday and learned about its exciting expansion plans.  Finally, with respect to </w:t>
      </w:r>
      <w:r w:rsidR="00905566">
        <w:t xml:space="preserve">the remediation of </w:t>
      </w:r>
      <w:r w:rsidR="005B43AB">
        <w:t xml:space="preserve">PFAS contamination </w:t>
      </w:r>
      <w:r w:rsidR="00905566">
        <w:t xml:space="preserve">in </w:t>
      </w:r>
      <w:r w:rsidR="005B43AB">
        <w:t xml:space="preserve">Devens’ </w:t>
      </w:r>
      <w:r w:rsidR="00905566">
        <w:t xml:space="preserve">public drinking water </w:t>
      </w:r>
      <w:r w:rsidR="005B43AB">
        <w:t>wells, Ms. Strunkin reported that everything continues to go well.</w:t>
      </w:r>
    </w:p>
    <w:p w14:paraId="5F9C3900" w14:textId="77777777" w:rsidR="008B038C" w:rsidRDefault="008B038C" w:rsidP="000B4157">
      <w:pPr>
        <w:pStyle w:val="BodyText"/>
        <w:jc w:val="both"/>
      </w:pPr>
    </w:p>
    <w:p w14:paraId="07438FE4" w14:textId="2161B6B0" w:rsidR="005B43AB" w:rsidRDefault="00991470" w:rsidP="000B4157">
      <w:pPr>
        <w:jc w:val="both"/>
        <w:rPr>
          <w:sz w:val="24"/>
          <w:szCs w:val="24"/>
        </w:rPr>
      </w:pPr>
      <w:r>
        <w:rPr>
          <w:b/>
          <w:bCs/>
          <w:sz w:val="24"/>
          <w:szCs w:val="24"/>
        </w:rPr>
        <w:t>2</w:t>
      </w:r>
      <w:r w:rsidR="00DA4B93">
        <w:rPr>
          <w:b/>
          <w:bCs/>
          <w:sz w:val="24"/>
          <w:szCs w:val="24"/>
        </w:rPr>
        <w:t>7</w:t>
      </w:r>
      <w:r w:rsidR="00503296" w:rsidRPr="00193513">
        <w:rPr>
          <w:b/>
          <w:bCs/>
          <w:sz w:val="24"/>
          <w:szCs w:val="24"/>
        </w:rPr>
        <w:t>.  Statewide Real Estate Projects Updates</w:t>
      </w:r>
      <w:r w:rsidR="00503296" w:rsidRPr="00193513">
        <w:rPr>
          <w:bCs/>
          <w:sz w:val="24"/>
          <w:szCs w:val="24"/>
        </w:rPr>
        <w:t xml:space="preserve">.  </w:t>
      </w:r>
      <w:r w:rsidR="00503296" w:rsidRPr="00193513">
        <w:rPr>
          <w:sz w:val="24"/>
          <w:szCs w:val="24"/>
        </w:rPr>
        <w:t>For informational purposes, the Statewide Updates are attached and made a part of the minutes of this meeting.</w:t>
      </w:r>
      <w:r w:rsidR="00A61E42">
        <w:rPr>
          <w:sz w:val="24"/>
          <w:szCs w:val="24"/>
        </w:rPr>
        <w:t xml:space="preserve">  </w:t>
      </w:r>
      <w:r w:rsidR="000C2157">
        <w:rPr>
          <w:sz w:val="24"/>
          <w:szCs w:val="24"/>
        </w:rPr>
        <w:t xml:space="preserve">Mr. </w:t>
      </w:r>
      <w:r w:rsidR="005B43AB">
        <w:rPr>
          <w:sz w:val="24"/>
          <w:szCs w:val="24"/>
        </w:rPr>
        <w:t>Errickson</w:t>
      </w:r>
      <w:r w:rsidR="00CC0D83">
        <w:rPr>
          <w:sz w:val="24"/>
          <w:szCs w:val="24"/>
        </w:rPr>
        <w:t xml:space="preserve"> </w:t>
      </w:r>
      <w:r w:rsidR="000C2157">
        <w:rPr>
          <w:sz w:val="24"/>
          <w:szCs w:val="24"/>
        </w:rPr>
        <w:t xml:space="preserve">reported </w:t>
      </w:r>
      <w:r w:rsidR="00287BA0">
        <w:rPr>
          <w:sz w:val="24"/>
          <w:szCs w:val="24"/>
        </w:rPr>
        <w:t xml:space="preserve">that </w:t>
      </w:r>
      <w:r w:rsidR="005B43AB">
        <w:rPr>
          <w:sz w:val="24"/>
          <w:szCs w:val="24"/>
        </w:rPr>
        <w:t xml:space="preserve">the Massachusetts Department of Transportation has finalized its report regarding Rte. 140 infrastructure at the Myles Standish Industrial Park Expansion in </w:t>
      </w:r>
      <w:r w:rsidR="005B43AB" w:rsidRPr="005B43AB">
        <w:rPr>
          <w:b/>
          <w:i/>
          <w:sz w:val="24"/>
          <w:szCs w:val="24"/>
        </w:rPr>
        <w:t>Taunton</w:t>
      </w:r>
      <w:r w:rsidR="005B43AB">
        <w:rPr>
          <w:sz w:val="24"/>
          <w:szCs w:val="24"/>
        </w:rPr>
        <w:t xml:space="preserve">, and that roadwork project is now complete.  At Village Hill, </w:t>
      </w:r>
      <w:r w:rsidR="005B43AB" w:rsidRPr="005B43AB">
        <w:rPr>
          <w:b/>
          <w:i/>
          <w:sz w:val="24"/>
          <w:szCs w:val="24"/>
        </w:rPr>
        <w:t>Northampton</w:t>
      </w:r>
      <w:r w:rsidR="005B43AB">
        <w:rPr>
          <w:sz w:val="24"/>
          <w:szCs w:val="24"/>
        </w:rPr>
        <w:t xml:space="preserve">, </w:t>
      </w:r>
      <w:r w:rsidR="00326829">
        <w:rPr>
          <w:sz w:val="24"/>
          <w:szCs w:val="24"/>
        </w:rPr>
        <w:t xml:space="preserve">The Community Builders (“TCB”) is securing financing to purchase Lot 13A, on which is plans to construct a 53-unit, mixed income housing </w:t>
      </w:r>
      <w:r w:rsidR="00706F67">
        <w:rPr>
          <w:sz w:val="24"/>
          <w:szCs w:val="24"/>
        </w:rPr>
        <w:t>facility</w:t>
      </w:r>
      <w:r w:rsidR="00326829">
        <w:rPr>
          <w:sz w:val="24"/>
          <w:szCs w:val="24"/>
        </w:rPr>
        <w:t xml:space="preserve">.  In </w:t>
      </w:r>
      <w:r w:rsidR="00326829" w:rsidRPr="00326829">
        <w:rPr>
          <w:b/>
          <w:i/>
          <w:sz w:val="24"/>
          <w:szCs w:val="24"/>
        </w:rPr>
        <w:t>Belchertown</w:t>
      </w:r>
      <w:r w:rsidR="00326829">
        <w:rPr>
          <w:sz w:val="24"/>
          <w:szCs w:val="24"/>
        </w:rPr>
        <w:t xml:space="preserve">, staff is working through various industrial </w:t>
      </w:r>
      <w:r w:rsidR="00905566">
        <w:rPr>
          <w:sz w:val="24"/>
          <w:szCs w:val="24"/>
        </w:rPr>
        <w:t xml:space="preserve">development </w:t>
      </w:r>
      <w:r w:rsidR="00326829">
        <w:rPr>
          <w:sz w:val="24"/>
          <w:szCs w:val="24"/>
        </w:rPr>
        <w:t>projects</w:t>
      </w:r>
      <w:r w:rsidR="00905566">
        <w:rPr>
          <w:sz w:val="24"/>
          <w:szCs w:val="24"/>
        </w:rPr>
        <w:t>.</w:t>
      </w:r>
      <w:r w:rsidR="00326829">
        <w:rPr>
          <w:sz w:val="24"/>
          <w:szCs w:val="24"/>
        </w:rPr>
        <w:t xml:space="preserve"> </w:t>
      </w:r>
      <w:r w:rsidR="00A562C9">
        <w:rPr>
          <w:sz w:val="24"/>
          <w:szCs w:val="24"/>
        </w:rPr>
        <w:t xml:space="preserve"> </w:t>
      </w:r>
      <w:r w:rsidR="00905566">
        <w:rPr>
          <w:sz w:val="24"/>
          <w:szCs w:val="24"/>
        </w:rPr>
        <w:t xml:space="preserve">In addition, </w:t>
      </w:r>
      <w:r w:rsidR="00326829">
        <w:rPr>
          <w:sz w:val="24"/>
          <w:szCs w:val="24"/>
        </w:rPr>
        <w:t>a bid in connection with demolition / remediation projects</w:t>
      </w:r>
      <w:r w:rsidR="00706F67">
        <w:rPr>
          <w:sz w:val="24"/>
          <w:szCs w:val="24"/>
        </w:rPr>
        <w:t xml:space="preserve">, as well as </w:t>
      </w:r>
      <w:r w:rsidR="00326829">
        <w:rPr>
          <w:sz w:val="24"/>
          <w:szCs w:val="24"/>
        </w:rPr>
        <w:t>a Request for Interest from private developers will be issued soon.  Staff is beginning to see increased interest in Belchertown.</w:t>
      </w:r>
    </w:p>
    <w:p w14:paraId="684615BD" w14:textId="36A45209" w:rsidR="00326829" w:rsidRDefault="00326829" w:rsidP="000B4157">
      <w:pPr>
        <w:jc w:val="both"/>
        <w:rPr>
          <w:sz w:val="24"/>
          <w:szCs w:val="24"/>
        </w:rPr>
      </w:pPr>
    </w:p>
    <w:p w14:paraId="58EC037A" w14:textId="57F9A066" w:rsidR="00326829" w:rsidRPr="00706F67" w:rsidRDefault="00326829" w:rsidP="000B4157">
      <w:pPr>
        <w:jc w:val="both"/>
        <w:rPr>
          <w:sz w:val="24"/>
          <w:szCs w:val="24"/>
        </w:rPr>
      </w:pPr>
      <w:r>
        <w:rPr>
          <w:sz w:val="24"/>
          <w:szCs w:val="24"/>
        </w:rPr>
        <w:t xml:space="preserve">With respect to various Real Estate programs, Mr. Errickson reported that staff is working with </w:t>
      </w:r>
      <w:r w:rsidR="00706F67">
        <w:rPr>
          <w:sz w:val="24"/>
          <w:szCs w:val="24"/>
        </w:rPr>
        <w:t xml:space="preserve">the </w:t>
      </w:r>
      <w:r>
        <w:rPr>
          <w:sz w:val="24"/>
          <w:szCs w:val="24"/>
        </w:rPr>
        <w:t xml:space="preserve">nine communities that received grants through the </w:t>
      </w:r>
      <w:r w:rsidRPr="00706F67">
        <w:rPr>
          <w:i/>
          <w:sz w:val="24"/>
          <w:szCs w:val="24"/>
        </w:rPr>
        <w:t>Technical Assistance Program</w:t>
      </w:r>
      <w:r w:rsidR="00706F67">
        <w:rPr>
          <w:sz w:val="24"/>
          <w:szCs w:val="24"/>
        </w:rPr>
        <w:t xml:space="preserve"> in FY2020, as well as preparing documentation for the FY2021 round of grant funding.  The most recent Urban Land Institute Technical Assistance Program (“ULI TAP”) was recently held in Wareham; the program went well, and ULI is preparing a report.  ULI is also still preparing its report from a recent ULI TAP in Maynard</w:t>
      </w:r>
      <w:r w:rsidR="00DA4B93">
        <w:rPr>
          <w:sz w:val="24"/>
          <w:szCs w:val="24"/>
        </w:rPr>
        <w:t xml:space="preserve">.  Staff is working through 22 applications received recently for crowd-funding projects in connection with the </w:t>
      </w:r>
      <w:r w:rsidR="006C6CB6">
        <w:rPr>
          <w:sz w:val="24"/>
          <w:szCs w:val="24"/>
        </w:rPr>
        <w:t xml:space="preserve">popular </w:t>
      </w:r>
      <w:r w:rsidR="00DA4B93" w:rsidRPr="00DA4B93">
        <w:rPr>
          <w:i/>
          <w:sz w:val="24"/>
          <w:szCs w:val="24"/>
        </w:rPr>
        <w:t>Commonwealth Places Program</w:t>
      </w:r>
      <w:r w:rsidR="00DA4B93">
        <w:rPr>
          <w:sz w:val="24"/>
          <w:szCs w:val="24"/>
        </w:rPr>
        <w:t>.</w:t>
      </w:r>
    </w:p>
    <w:p w14:paraId="37973927" w14:textId="0D07DC0A" w:rsidR="00B909D6" w:rsidRDefault="00B909D6" w:rsidP="000B4157">
      <w:pPr>
        <w:jc w:val="both"/>
        <w:rPr>
          <w:sz w:val="24"/>
          <w:szCs w:val="24"/>
        </w:rPr>
      </w:pPr>
    </w:p>
    <w:p w14:paraId="08203465" w14:textId="77777777" w:rsidR="0069554E" w:rsidRDefault="0069554E" w:rsidP="000B4157">
      <w:pPr>
        <w:jc w:val="both"/>
        <w:rPr>
          <w:sz w:val="24"/>
          <w:szCs w:val="24"/>
        </w:rPr>
      </w:pPr>
    </w:p>
    <w:p w14:paraId="5686BEBD" w14:textId="77777777" w:rsidR="00503296" w:rsidRPr="00CA0A2A" w:rsidRDefault="00503296" w:rsidP="000B4157">
      <w:pPr>
        <w:keepNext/>
        <w:tabs>
          <w:tab w:val="left" w:pos="2700"/>
        </w:tabs>
        <w:jc w:val="both"/>
        <w:rPr>
          <w:b/>
          <w:smallCaps/>
          <w:sz w:val="24"/>
          <w:szCs w:val="24"/>
          <w:u w:val="single"/>
        </w:rPr>
      </w:pPr>
      <w:r>
        <w:rPr>
          <w:b/>
          <w:smallCaps/>
          <w:sz w:val="24"/>
          <w:szCs w:val="24"/>
          <w:u w:val="single"/>
        </w:rPr>
        <w:t>Miscellaneous:  Old Business / New Business</w:t>
      </w:r>
    </w:p>
    <w:p w14:paraId="0A502D68" w14:textId="77777777" w:rsidR="00503296" w:rsidRPr="00CA0A2A" w:rsidRDefault="00503296" w:rsidP="000B4157">
      <w:pPr>
        <w:keepNext/>
        <w:tabs>
          <w:tab w:val="left" w:pos="2700"/>
        </w:tabs>
        <w:jc w:val="both"/>
        <w:rPr>
          <w:sz w:val="24"/>
          <w:szCs w:val="24"/>
        </w:rPr>
      </w:pPr>
    </w:p>
    <w:p w14:paraId="40EAB2F7" w14:textId="093AAF84" w:rsidR="00503296" w:rsidRDefault="00524215" w:rsidP="000B4157">
      <w:pPr>
        <w:pStyle w:val="BodyText"/>
        <w:contextualSpacing/>
        <w:jc w:val="both"/>
      </w:pPr>
      <w:r>
        <w:t>The Acting Chair</w:t>
      </w:r>
      <w:r w:rsidR="006A242B">
        <w:t xml:space="preserve"> asked</w:t>
      </w:r>
      <w:r w:rsidR="00503296">
        <w:t xml:space="preserve"> if there was any new or old business to consider, and there was none.</w:t>
      </w:r>
    </w:p>
    <w:p w14:paraId="06E092D0" w14:textId="77777777" w:rsidR="00DD6617" w:rsidRDefault="00DD6617" w:rsidP="000B4157">
      <w:pPr>
        <w:pStyle w:val="BodyText"/>
        <w:jc w:val="both"/>
      </w:pPr>
    </w:p>
    <w:p w14:paraId="706CEA4F" w14:textId="77777777" w:rsidR="00991470" w:rsidRDefault="00991470" w:rsidP="000B4157">
      <w:pPr>
        <w:pStyle w:val="BodyText"/>
        <w:jc w:val="both"/>
      </w:pPr>
    </w:p>
    <w:p w14:paraId="1D65D41C" w14:textId="77777777" w:rsidR="00503296" w:rsidRPr="00CA0A2A" w:rsidRDefault="00503296" w:rsidP="000B4157">
      <w:pPr>
        <w:keepNext/>
        <w:tabs>
          <w:tab w:val="left" w:pos="2700"/>
        </w:tabs>
        <w:jc w:val="both"/>
        <w:rPr>
          <w:b/>
          <w:smallCaps/>
          <w:sz w:val="24"/>
          <w:szCs w:val="24"/>
          <w:u w:val="single"/>
        </w:rPr>
      </w:pPr>
      <w:r>
        <w:rPr>
          <w:b/>
          <w:smallCaps/>
          <w:sz w:val="24"/>
          <w:szCs w:val="24"/>
          <w:u w:val="single"/>
        </w:rPr>
        <w:t>Executive Session</w:t>
      </w:r>
    </w:p>
    <w:p w14:paraId="6686EFF1" w14:textId="1EBD0372" w:rsidR="00503296" w:rsidRDefault="00503296" w:rsidP="000B4157">
      <w:pPr>
        <w:keepNext/>
        <w:tabs>
          <w:tab w:val="left" w:pos="2700"/>
        </w:tabs>
        <w:jc w:val="both"/>
        <w:rPr>
          <w:sz w:val="24"/>
          <w:szCs w:val="24"/>
        </w:rPr>
      </w:pPr>
    </w:p>
    <w:p w14:paraId="7FEE0D14" w14:textId="1D543BBD" w:rsidR="00DA4B93" w:rsidRPr="00893E0D" w:rsidRDefault="00DA4B93" w:rsidP="000B4157">
      <w:pPr>
        <w:pStyle w:val="BodyText"/>
        <w:keepNext/>
        <w:ind w:left="1440" w:hanging="1440"/>
        <w:jc w:val="both"/>
        <w:rPr>
          <w:b/>
        </w:rPr>
      </w:pPr>
      <w:r>
        <w:rPr>
          <w:b/>
        </w:rPr>
        <w:t>28</w:t>
      </w:r>
      <w:r w:rsidRPr="00893E0D">
        <w:rPr>
          <w:b/>
        </w:rPr>
        <w:t xml:space="preserve">.  VOTE </w:t>
      </w:r>
      <w:r>
        <w:rPr>
          <w:b/>
        </w:rPr>
        <w:t xml:space="preserve"> </w:t>
      </w:r>
      <w:r w:rsidRPr="00893E0D">
        <w:rPr>
          <w:b/>
        </w:rPr>
        <w:t>–</w:t>
      </w:r>
      <w:r>
        <w:rPr>
          <w:b/>
        </w:rPr>
        <w:tab/>
      </w:r>
      <w:r w:rsidRPr="00893E0D">
        <w:rPr>
          <w:b/>
        </w:rPr>
        <w:t>Site Readiness Program – Approval of FY2020 Program Awards (land acquisition applications</w:t>
      </w:r>
      <w:r>
        <w:rPr>
          <w:b/>
        </w:rPr>
        <w:t xml:space="preserve"> only</w:t>
      </w:r>
      <w:r w:rsidRPr="00893E0D">
        <w:rPr>
          <w:b/>
        </w:rPr>
        <w:t xml:space="preserve">) </w:t>
      </w:r>
    </w:p>
    <w:p w14:paraId="6A78B5D8" w14:textId="77777777" w:rsidR="00DA4B93" w:rsidRPr="00CC52B4" w:rsidRDefault="00DA4B93" w:rsidP="000B4157">
      <w:pPr>
        <w:pStyle w:val="BodyText"/>
        <w:keepNext/>
        <w:jc w:val="both"/>
      </w:pPr>
    </w:p>
    <w:p w14:paraId="63060C9A" w14:textId="2123C9F8" w:rsidR="00DA4B93" w:rsidRDefault="00DA4B93" w:rsidP="000B4157">
      <w:pPr>
        <w:pStyle w:val="BodyText"/>
        <w:contextualSpacing/>
        <w:jc w:val="both"/>
      </w:pPr>
      <w:r>
        <w:t>Due to components involving the value of real property in Holyoke, the discussion of this item was reserved for Executive Session.</w:t>
      </w:r>
    </w:p>
    <w:p w14:paraId="7A1E6C8C" w14:textId="77777777" w:rsidR="00DA4B93" w:rsidRDefault="00DA4B93" w:rsidP="000B4157">
      <w:pPr>
        <w:pStyle w:val="BodyText"/>
        <w:contextualSpacing/>
        <w:jc w:val="both"/>
      </w:pPr>
    </w:p>
    <w:p w14:paraId="709B0A68" w14:textId="195541E7" w:rsidR="00DA4B93" w:rsidRPr="00893E0D" w:rsidRDefault="00DA4B93" w:rsidP="000B4157">
      <w:pPr>
        <w:pStyle w:val="BodyText"/>
        <w:keepNext/>
        <w:ind w:left="1440" w:hanging="1440"/>
        <w:jc w:val="both"/>
        <w:rPr>
          <w:b/>
        </w:rPr>
      </w:pPr>
      <w:r>
        <w:rPr>
          <w:b/>
        </w:rPr>
        <w:t>29</w:t>
      </w:r>
      <w:r w:rsidRPr="00893E0D">
        <w:rPr>
          <w:b/>
        </w:rPr>
        <w:t xml:space="preserve">.  VOTE </w:t>
      </w:r>
      <w:r>
        <w:rPr>
          <w:b/>
        </w:rPr>
        <w:t xml:space="preserve"> </w:t>
      </w:r>
      <w:r w:rsidRPr="00893E0D">
        <w:rPr>
          <w:b/>
        </w:rPr>
        <w:t>–</w:t>
      </w:r>
      <w:r>
        <w:rPr>
          <w:b/>
        </w:rPr>
        <w:tab/>
        <w:t>Devens – Approval of Land Disposition Agreement for the Sale of Property at 45 and 59-75 Jackson Road</w:t>
      </w:r>
    </w:p>
    <w:p w14:paraId="06EB2C60" w14:textId="77777777" w:rsidR="00DA4B93" w:rsidRPr="00CC52B4" w:rsidRDefault="00DA4B93" w:rsidP="000B4157">
      <w:pPr>
        <w:pStyle w:val="BodyText"/>
        <w:keepNext/>
        <w:jc w:val="both"/>
      </w:pPr>
    </w:p>
    <w:p w14:paraId="07120445" w14:textId="3E653BA8" w:rsidR="00DA4B93" w:rsidRDefault="00DA4B93" w:rsidP="000B4157">
      <w:pPr>
        <w:pStyle w:val="BodyText"/>
        <w:contextualSpacing/>
        <w:jc w:val="both"/>
      </w:pPr>
      <w:r>
        <w:t>Due to components involving the value of real property in Devens, the discussion of this item was reserved for Executive Session.</w:t>
      </w:r>
    </w:p>
    <w:p w14:paraId="593A70AE" w14:textId="722BBB6F" w:rsidR="00DA4B93" w:rsidRDefault="00DA4B93" w:rsidP="000B4157">
      <w:pPr>
        <w:pStyle w:val="BodyText"/>
        <w:contextualSpacing/>
        <w:jc w:val="both"/>
      </w:pPr>
    </w:p>
    <w:p w14:paraId="12C27A74" w14:textId="0B4132C9" w:rsidR="00DA4B93" w:rsidRPr="00DA4B93" w:rsidRDefault="00DA4B93" w:rsidP="000B4157">
      <w:pPr>
        <w:pStyle w:val="BodyText"/>
        <w:keepNext/>
        <w:numPr>
          <w:ilvl w:val="0"/>
          <w:numId w:val="28"/>
        </w:numPr>
        <w:ind w:hanging="720"/>
        <w:contextualSpacing/>
        <w:jc w:val="both"/>
        <w:rPr>
          <w:b/>
        </w:rPr>
      </w:pPr>
      <w:r w:rsidRPr="00DA4B93">
        <w:rPr>
          <w:b/>
        </w:rPr>
        <w:t xml:space="preserve">Devens – Vicksburg Square Update – Zoning Change Strategy </w:t>
      </w:r>
    </w:p>
    <w:p w14:paraId="5F460423" w14:textId="2D4F25B2" w:rsidR="00DA4B93" w:rsidRDefault="00DA4B93" w:rsidP="000B4157">
      <w:pPr>
        <w:pStyle w:val="BodyText"/>
        <w:keepNext/>
        <w:contextualSpacing/>
        <w:jc w:val="both"/>
      </w:pPr>
    </w:p>
    <w:p w14:paraId="45DD82DC" w14:textId="77777777" w:rsidR="00DA4B93" w:rsidRDefault="00DA4B93" w:rsidP="000B4157">
      <w:pPr>
        <w:pStyle w:val="BodyText"/>
        <w:contextualSpacing/>
        <w:jc w:val="both"/>
      </w:pPr>
      <w:r>
        <w:t>Due to components involving the value of real property in Devens, the discussion of this item was reserved for Executive Session.</w:t>
      </w:r>
    </w:p>
    <w:p w14:paraId="5DF21700" w14:textId="77777777" w:rsidR="00DA4B93" w:rsidRDefault="00DA4B93" w:rsidP="000B4157">
      <w:pPr>
        <w:pStyle w:val="BodyText"/>
        <w:contextualSpacing/>
        <w:jc w:val="both"/>
      </w:pPr>
    </w:p>
    <w:p w14:paraId="61AFCC1D" w14:textId="5BE1E711" w:rsidR="00C865D1" w:rsidRPr="00CD0FE7" w:rsidRDefault="00BD5CA1" w:rsidP="000B4157">
      <w:pPr>
        <w:pStyle w:val="BodyText"/>
        <w:keepNext/>
        <w:numPr>
          <w:ilvl w:val="0"/>
          <w:numId w:val="28"/>
        </w:numPr>
        <w:ind w:hanging="720"/>
        <w:contextualSpacing/>
        <w:jc w:val="both"/>
        <w:rPr>
          <w:b/>
        </w:rPr>
      </w:pPr>
      <w:r>
        <w:rPr>
          <w:b/>
        </w:rPr>
        <w:t>Litigation Matter</w:t>
      </w:r>
      <w:r w:rsidR="00D8652E">
        <w:rPr>
          <w:b/>
        </w:rPr>
        <w:t>(s)</w:t>
      </w:r>
    </w:p>
    <w:p w14:paraId="30364D07" w14:textId="77777777" w:rsidR="00C865D1" w:rsidRDefault="00C865D1" w:rsidP="000B4157">
      <w:pPr>
        <w:pStyle w:val="BodyText"/>
        <w:keepNext/>
        <w:contextualSpacing/>
        <w:jc w:val="both"/>
      </w:pPr>
    </w:p>
    <w:p w14:paraId="2E35CCE0" w14:textId="77777777" w:rsidR="009153EC" w:rsidRDefault="009153EC" w:rsidP="000B4157">
      <w:pPr>
        <w:pStyle w:val="BodyText"/>
        <w:contextualSpacing/>
        <w:jc w:val="both"/>
      </w:pPr>
      <w:r>
        <w:t>The discussion of this item occurred in Executive Session.</w:t>
      </w:r>
    </w:p>
    <w:p w14:paraId="61018437" w14:textId="77777777" w:rsidR="009153EC" w:rsidRDefault="009153EC" w:rsidP="000B4157">
      <w:pPr>
        <w:pStyle w:val="BodyText"/>
        <w:contextualSpacing/>
        <w:jc w:val="both"/>
      </w:pPr>
    </w:p>
    <w:p w14:paraId="123A1FD4" w14:textId="77777777" w:rsidR="009153EC" w:rsidRDefault="009153EC" w:rsidP="000B4157">
      <w:pPr>
        <w:pStyle w:val="BodyText"/>
        <w:contextualSpacing/>
        <w:jc w:val="both"/>
      </w:pPr>
    </w:p>
    <w:p w14:paraId="5AE3C66E" w14:textId="16BDEC63" w:rsidR="009153EC" w:rsidRDefault="00524215" w:rsidP="000B4157">
      <w:pPr>
        <w:pStyle w:val="BodyText"/>
        <w:contextualSpacing/>
        <w:jc w:val="both"/>
      </w:pPr>
      <w:r>
        <w:t>The Acting Chair</w:t>
      </w:r>
      <w:r w:rsidR="009153EC">
        <w:t xml:space="preserve"> adv</w:t>
      </w:r>
      <w:r w:rsidR="009153EC" w:rsidRPr="00271512">
        <w:t>ised</w:t>
      </w:r>
      <w:r w:rsidR="009153EC">
        <w:t>, at 11:</w:t>
      </w:r>
      <w:r w:rsidR="00F846FC">
        <w:t>08</w:t>
      </w:r>
      <w:r w:rsidR="009153EC">
        <w:t xml:space="preserve"> </w:t>
      </w:r>
      <w:r w:rsidR="009153EC" w:rsidRPr="00231963">
        <w:t xml:space="preserve">a.m., that, </w:t>
      </w:r>
      <w:r w:rsidR="009153EC">
        <w:t>pursuant to Mass. General Laws Chapter 23G, Section 2(l), and Chapter 30A, Sections 21 &amp; 22, t</w:t>
      </w:r>
      <w:r w:rsidR="009153EC" w:rsidRPr="00271512">
        <w:t xml:space="preserve">he Board of Directors of MassDevelopment </w:t>
      </w:r>
      <w:r w:rsidR="009153EC">
        <w:t xml:space="preserve">was </w:t>
      </w:r>
      <w:r w:rsidR="009153EC" w:rsidRPr="00271512">
        <w:t xml:space="preserve">going into Executive Session, following a roll call vote, which was taken and unanimously voted in favor, to </w:t>
      </w:r>
      <w:r w:rsidR="009153EC">
        <w:t xml:space="preserve">discuss a </w:t>
      </w:r>
      <w:r w:rsidR="00F846FC">
        <w:t>potential</w:t>
      </w:r>
      <w:r w:rsidR="009153EC">
        <w:t xml:space="preserve"> litigation matter</w:t>
      </w:r>
      <w:r w:rsidR="00F846FC">
        <w:t xml:space="preserve">, as well as discussion(s) and vote(s) on specific real property transactions in Devens and Holyoke.  </w:t>
      </w:r>
      <w:r>
        <w:t>The Acting Chair</w:t>
      </w:r>
      <w:r w:rsidR="009153EC">
        <w:t xml:space="preserve"> </w:t>
      </w:r>
      <w:r w:rsidR="009153EC" w:rsidRPr="003B66A9">
        <w:t>instructed all persons who are not Board m</w:t>
      </w:r>
      <w:r w:rsidR="009153EC">
        <w:t xml:space="preserve">embers or staff involved in these matters to </w:t>
      </w:r>
      <w:r w:rsidR="009153EC" w:rsidRPr="003B66A9">
        <w:t>leave the room.  He noted that the Board w</w:t>
      </w:r>
      <w:r w:rsidR="009153EC">
        <w:t>ill</w:t>
      </w:r>
      <w:r w:rsidR="009153EC" w:rsidRPr="003B66A9">
        <w:t xml:space="preserve"> </w:t>
      </w:r>
      <w:r w:rsidR="009153EC">
        <w:t xml:space="preserve">not </w:t>
      </w:r>
      <w:r w:rsidR="009153EC" w:rsidRPr="003B66A9">
        <w:t>reconvene in Open Session following Executive Session.</w:t>
      </w:r>
    </w:p>
    <w:p w14:paraId="6F404F90" w14:textId="77777777" w:rsidR="009153EC" w:rsidRDefault="009153EC" w:rsidP="000B4157">
      <w:pPr>
        <w:pStyle w:val="BodyText"/>
        <w:contextualSpacing/>
        <w:jc w:val="both"/>
      </w:pPr>
    </w:p>
    <w:p w14:paraId="11392CD8" w14:textId="77777777" w:rsidR="009153EC" w:rsidRDefault="009153EC" w:rsidP="000B4157">
      <w:pPr>
        <w:pStyle w:val="BodyText"/>
        <w:contextualSpacing/>
        <w:jc w:val="both"/>
      </w:pPr>
      <w:r>
        <w:t>[</w:t>
      </w:r>
      <w:r w:rsidRPr="002D3396">
        <w:rPr>
          <w:i/>
        </w:rPr>
        <w:t>Executive Session held</w:t>
      </w:r>
      <w:r>
        <w:t>]</w:t>
      </w:r>
    </w:p>
    <w:p w14:paraId="597A12BD" w14:textId="77777777" w:rsidR="009153EC" w:rsidRDefault="009153EC" w:rsidP="000B4157">
      <w:pPr>
        <w:pStyle w:val="BodyText"/>
        <w:contextualSpacing/>
        <w:jc w:val="both"/>
      </w:pPr>
    </w:p>
    <w:p w14:paraId="3B2DC64F" w14:textId="77777777" w:rsidR="003E2ECD" w:rsidRDefault="003E2ECD" w:rsidP="000B4157">
      <w:pPr>
        <w:pStyle w:val="BodyText"/>
        <w:jc w:val="both"/>
      </w:pPr>
    </w:p>
    <w:p w14:paraId="661DA2E2" w14:textId="6428426F" w:rsidR="00503296" w:rsidRDefault="00503296" w:rsidP="000B4157">
      <w:pPr>
        <w:pStyle w:val="BodyText"/>
        <w:contextualSpacing/>
        <w:jc w:val="both"/>
      </w:pPr>
      <w:r>
        <w:t xml:space="preserve">There being no further business before the Board of MassDevelopment, the Board Meeting </w:t>
      </w:r>
      <w:r w:rsidR="003E2ECD" w:rsidRPr="003E2ECD">
        <w:rPr>
          <w:b/>
          <w:i/>
        </w:rPr>
        <w:t>and</w:t>
      </w:r>
      <w:r w:rsidR="003E2ECD">
        <w:t xml:space="preserve"> the Executive Session were </w:t>
      </w:r>
      <w:r>
        <w:t xml:space="preserve">adjourned </w:t>
      </w:r>
      <w:r w:rsidR="009153EC">
        <w:t xml:space="preserve">in Executive Session </w:t>
      </w:r>
      <w:r w:rsidR="00A20539">
        <w:t xml:space="preserve">at </w:t>
      </w:r>
      <w:r w:rsidR="00D8652E">
        <w:t>1</w:t>
      </w:r>
      <w:r w:rsidR="009153EC">
        <w:t>1:</w:t>
      </w:r>
      <w:r w:rsidR="00F846FC">
        <w:t>21</w:t>
      </w:r>
      <w:r w:rsidR="00BD5CA1">
        <w:t xml:space="preserve"> a.m</w:t>
      </w:r>
      <w:r w:rsidR="00A67824">
        <w:t>.</w:t>
      </w:r>
    </w:p>
    <w:sectPr w:rsidR="00503296" w:rsidSect="000D3B5E">
      <w:headerReference w:type="default" r:id="rId8"/>
      <w:footerReference w:type="default" r:id="rId9"/>
      <w:pgSz w:w="12240" w:h="15840" w:code="1"/>
      <w:pgMar w:top="1440" w:right="1800" w:bottom="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F9A2" w14:textId="77777777" w:rsidR="00164425" w:rsidRDefault="00164425">
      <w:r>
        <w:separator/>
      </w:r>
    </w:p>
  </w:endnote>
  <w:endnote w:type="continuationSeparator" w:id="0">
    <w:p w14:paraId="62654DB9" w14:textId="77777777" w:rsidR="00164425" w:rsidRDefault="0016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1DC" w14:textId="77777777" w:rsidR="005C694F" w:rsidRDefault="005C694F" w:rsidP="00B27316">
    <w:pPr>
      <w:pStyle w:val="Footer"/>
      <w:rPr>
        <w:sz w:val="22"/>
        <w:szCs w:val="22"/>
      </w:rPr>
    </w:pPr>
  </w:p>
  <w:p w14:paraId="25702E9E" w14:textId="5693148C" w:rsidR="005C694F" w:rsidRDefault="005C694F"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r>
    <w:r w:rsidR="002B34B8">
      <w:rPr>
        <w:rStyle w:val="PageNumber"/>
        <w:sz w:val="22"/>
        <w:szCs w:val="22"/>
      </w:rPr>
      <w:t>Feb. 13</w:t>
    </w:r>
    <w:r w:rsidR="00E07D98">
      <w:rPr>
        <w:rStyle w:val="PageNumber"/>
        <w:sz w:val="22"/>
        <w:szCs w:val="22"/>
      </w:rPr>
      <w:t>, 2020</w:t>
    </w:r>
  </w:p>
  <w:p w14:paraId="5BB937FE" w14:textId="79B2D4FC" w:rsidR="005C694F" w:rsidRPr="00BB4687" w:rsidRDefault="005C694F"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D2420F">
      <w:rPr>
        <w:rStyle w:val="PageNumber"/>
        <w:noProof/>
        <w:sz w:val="14"/>
        <w:szCs w:val="14"/>
      </w:rPr>
      <w:t>\\Massdevelopment.com\mdfa\BosGroups\Legal\Agency General Operating Files\Board Book\2020 Bd Meeting\3-12-20\General\2-13-20 Minutes (final)(approved).docx</w:t>
    </w:r>
    <w:r w:rsidRPr="00BB4687">
      <w:rPr>
        <w:rStyle w:val="PageNumber"/>
        <w:noProof/>
        <w:sz w:val="14"/>
        <w:szCs w:val="14"/>
      </w:rPr>
      <w:fldChar w:fldCharType="end"/>
    </w:r>
  </w:p>
  <w:p w14:paraId="6BA5E7E2" w14:textId="7697F284" w:rsidR="005C694F" w:rsidRPr="00530960" w:rsidRDefault="005C694F"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8F3C5E">
      <w:rPr>
        <w:rStyle w:val="PageNumber"/>
        <w:noProof/>
      </w:rPr>
      <w:t>5</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D0EC3" w14:textId="77777777" w:rsidR="00164425" w:rsidRDefault="00164425">
      <w:r>
        <w:separator/>
      </w:r>
    </w:p>
  </w:footnote>
  <w:footnote w:type="continuationSeparator" w:id="0">
    <w:p w14:paraId="6DED2CAE" w14:textId="77777777" w:rsidR="00164425" w:rsidRDefault="0016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D48D" w14:textId="2C3CE310" w:rsidR="00D2420F" w:rsidRPr="00D2420F" w:rsidRDefault="00D2420F" w:rsidP="00D2420F">
    <w:pPr>
      <w:pStyle w:val="Header"/>
      <w:jc w:val="right"/>
      <w:rPr>
        <w:b/>
        <w:i/>
      </w:rPr>
    </w:pPr>
    <w:r w:rsidRPr="00D2420F">
      <w:rPr>
        <w:b/>
        <w:i/>
      </w:rPr>
      <w:t>Approved:</w:t>
    </w:r>
  </w:p>
  <w:p w14:paraId="464EFCC9" w14:textId="011DAA05" w:rsidR="00D2420F" w:rsidRPr="00D2420F" w:rsidRDefault="00D2420F" w:rsidP="00D2420F">
    <w:pPr>
      <w:pStyle w:val="Header"/>
      <w:jc w:val="right"/>
      <w:rPr>
        <w:b/>
        <w:i/>
      </w:rPr>
    </w:pPr>
    <w:r w:rsidRPr="00D2420F">
      <w:rPr>
        <w:b/>
        <w:i/>
      </w:rPr>
      <w:t>March 12,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9"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2"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B5948"/>
    <w:multiLevelType w:val="hybridMultilevel"/>
    <w:tmpl w:val="8CB6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2"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1"/>
  </w:num>
  <w:num w:numId="3">
    <w:abstractNumId w:val="32"/>
  </w:num>
  <w:num w:numId="4">
    <w:abstractNumId w:val="5"/>
  </w:num>
  <w:num w:numId="5">
    <w:abstractNumId w:val="19"/>
  </w:num>
  <w:num w:numId="6">
    <w:abstractNumId w:val="3"/>
  </w:num>
  <w:num w:numId="7">
    <w:abstractNumId w:val="16"/>
  </w:num>
  <w:num w:numId="8">
    <w:abstractNumId w:val="23"/>
  </w:num>
  <w:num w:numId="9">
    <w:abstractNumId w:val="22"/>
  </w:num>
  <w:num w:numId="10">
    <w:abstractNumId w:val="31"/>
  </w:num>
  <w:num w:numId="11">
    <w:abstractNumId w:val="27"/>
  </w:num>
  <w:num w:numId="12">
    <w:abstractNumId w:val="12"/>
  </w:num>
  <w:num w:numId="13">
    <w:abstractNumId w:val="26"/>
  </w:num>
  <w:num w:numId="14">
    <w:abstractNumId w:val="24"/>
  </w:num>
  <w:num w:numId="15">
    <w:abstractNumId w:val="21"/>
  </w:num>
  <w:num w:numId="16">
    <w:abstractNumId w:val="1"/>
  </w:num>
  <w:num w:numId="17">
    <w:abstractNumId w:val="14"/>
  </w:num>
  <w:num w:numId="18">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3"/>
  </w:num>
  <w:num w:numId="21">
    <w:abstractNumId w:val="20"/>
  </w:num>
  <w:num w:numId="22">
    <w:abstractNumId w:val="4"/>
  </w:num>
  <w:num w:numId="23">
    <w:abstractNumId w:val="2"/>
  </w:num>
  <w:num w:numId="24">
    <w:abstractNumId w:val="7"/>
  </w:num>
  <w:num w:numId="25">
    <w:abstractNumId w:val="18"/>
  </w:num>
  <w:num w:numId="26">
    <w:abstractNumId w:val="28"/>
  </w:num>
  <w:num w:numId="27">
    <w:abstractNumId w:val="25"/>
  </w:num>
  <w:num w:numId="28">
    <w:abstractNumId w:val="29"/>
  </w:num>
  <w:num w:numId="29">
    <w:abstractNumId w:val="6"/>
  </w:num>
  <w:num w:numId="30">
    <w:abstractNumId w:val="0"/>
  </w:num>
  <w:num w:numId="31">
    <w:abstractNumId w:val="17"/>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KOBFSqDddKVPvw0hJIMR45AI7vlcXPSHOdo+mjSGShcUYSw/ibjICZFyZbKYX8E36avbq0K5cJLzHJAZoYCdA==" w:salt="ehi44U9kZ6QHj+j4qBWaJA=="/>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17F"/>
    <w:rsid w:val="000016E6"/>
    <w:rsid w:val="0000197B"/>
    <w:rsid w:val="00001D2F"/>
    <w:rsid w:val="00002509"/>
    <w:rsid w:val="00002F92"/>
    <w:rsid w:val="00003733"/>
    <w:rsid w:val="000037E0"/>
    <w:rsid w:val="000038D0"/>
    <w:rsid w:val="00004583"/>
    <w:rsid w:val="00004C3D"/>
    <w:rsid w:val="00004DFB"/>
    <w:rsid w:val="00004EC1"/>
    <w:rsid w:val="00005E81"/>
    <w:rsid w:val="000068F0"/>
    <w:rsid w:val="000072B3"/>
    <w:rsid w:val="00007A66"/>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A"/>
    <w:rsid w:val="00014DCD"/>
    <w:rsid w:val="00014E3F"/>
    <w:rsid w:val="00014E75"/>
    <w:rsid w:val="00015EC1"/>
    <w:rsid w:val="000160C8"/>
    <w:rsid w:val="00016C63"/>
    <w:rsid w:val="00017E2F"/>
    <w:rsid w:val="00017ED1"/>
    <w:rsid w:val="000204BD"/>
    <w:rsid w:val="00021B86"/>
    <w:rsid w:val="00022C74"/>
    <w:rsid w:val="00023074"/>
    <w:rsid w:val="000230B6"/>
    <w:rsid w:val="00023299"/>
    <w:rsid w:val="000238DC"/>
    <w:rsid w:val="00023A65"/>
    <w:rsid w:val="00023DBF"/>
    <w:rsid w:val="00023E64"/>
    <w:rsid w:val="000240EB"/>
    <w:rsid w:val="00024DB4"/>
    <w:rsid w:val="00024E05"/>
    <w:rsid w:val="00025C0F"/>
    <w:rsid w:val="000265FA"/>
    <w:rsid w:val="00026683"/>
    <w:rsid w:val="00026C6C"/>
    <w:rsid w:val="00026EFC"/>
    <w:rsid w:val="000271E6"/>
    <w:rsid w:val="00030870"/>
    <w:rsid w:val="000308B7"/>
    <w:rsid w:val="00030ADD"/>
    <w:rsid w:val="00031117"/>
    <w:rsid w:val="00031EDB"/>
    <w:rsid w:val="00032132"/>
    <w:rsid w:val="0003215B"/>
    <w:rsid w:val="000337ED"/>
    <w:rsid w:val="00033A33"/>
    <w:rsid w:val="00033B8F"/>
    <w:rsid w:val="00034D05"/>
    <w:rsid w:val="00035178"/>
    <w:rsid w:val="000357EC"/>
    <w:rsid w:val="00036312"/>
    <w:rsid w:val="000367CB"/>
    <w:rsid w:val="00037027"/>
    <w:rsid w:val="00037372"/>
    <w:rsid w:val="000379E8"/>
    <w:rsid w:val="00037B13"/>
    <w:rsid w:val="0004036C"/>
    <w:rsid w:val="00040EB2"/>
    <w:rsid w:val="00041284"/>
    <w:rsid w:val="000414B3"/>
    <w:rsid w:val="00042149"/>
    <w:rsid w:val="0004278F"/>
    <w:rsid w:val="00043248"/>
    <w:rsid w:val="00043B4D"/>
    <w:rsid w:val="0004423F"/>
    <w:rsid w:val="00044263"/>
    <w:rsid w:val="0004427A"/>
    <w:rsid w:val="00044D78"/>
    <w:rsid w:val="00044DDF"/>
    <w:rsid w:val="000452F9"/>
    <w:rsid w:val="000456E9"/>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AED"/>
    <w:rsid w:val="0006217D"/>
    <w:rsid w:val="000628DF"/>
    <w:rsid w:val="0006356D"/>
    <w:rsid w:val="00063E34"/>
    <w:rsid w:val="000643F2"/>
    <w:rsid w:val="000678C8"/>
    <w:rsid w:val="000703DF"/>
    <w:rsid w:val="000710D6"/>
    <w:rsid w:val="000718DD"/>
    <w:rsid w:val="00071EF9"/>
    <w:rsid w:val="000722C8"/>
    <w:rsid w:val="0007270C"/>
    <w:rsid w:val="0007296E"/>
    <w:rsid w:val="00072D90"/>
    <w:rsid w:val="000740C1"/>
    <w:rsid w:val="000747EE"/>
    <w:rsid w:val="00074E22"/>
    <w:rsid w:val="00074E34"/>
    <w:rsid w:val="00075B08"/>
    <w:rsid w:val="00075DCD"/>
    <w:rsid w:val="000763C0"/>
    <w:rsid w:val="000766F4"/>
    <w:rsid w:val="00076C98"/>
    <w:rsid w:val="00077BA2"/>
    <w:rsid w:val="000800D9"/>
    <w:rsid w:val="00081112"/>
    <w:rsid w:val="00081AFA"/>
    <w:rsid w:val="00081DB7"/>
    <w:rsid w:val="00081DB8"/>
    <w:rsid w:val="00082150"/>
    <w:rsid w:val="0008230C"/>
    <w:rsid w:val="00082403"/>
    <w:rsid w:val="00082417"/>
    <w:rsid w:val="00083043"/>
    <w:rsid w:val="0008314E"/>
    <w:rsid w:val="000834CE"/>
    <w:rsid w:val="00083784"/>
    <w:rsid w:val="000841F0"/>
    <w:rsid w:val="00084243"/>
    <w:rsid w:val="00084462"/>
    <w:rsid w:val="0008453A"/>
    <w:rsid w:val="00084B6F"/>
    <w:rsid w:val="00085EFB"/>
    <w:rsid w:val="00087C00"/>
    <w:rsid w:val="00087C65"/>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97D33"/>
    <w:rsid w:val="000A03AA"/>
    <w:rsid w:val="000A04E9"/>
    <w:rsid w:val="000A051C"/>
    <w:rsid w:val="000A0C25"/>
    <w:rsid w:val="000A119B"/>
    <w:rsid w:val="000A1585"/>
    <w:rsid w:val="000A1A4E"/>
    <w:rsid w:val="000A2457"/>
    <w:rsid w:val="000A2A40"/>
    <w:rsid w:val="000A2AC7"/>
    <w:rsid w:val="000A3EBB"/>
    <w:rsid w:val="000A4532"/>
    <w:rsid w:val="000A4567"/>
    <w:rsid w:val="000A4647"/>
    <w:rsid w:val="000A495E"/>
    <w:rsid w:val="000A51A6"/>
    <w:rsid w:val="000A521C"/>
    <w:rsid w:val="000A5250"/>
    <w:rsid w:val="000A5BF6"/>
    <w:rsid w:val="000A5CE7"/>
    <w:rsid w:val="000A5D9F"/>
    <w:rsid w:val="000A63B4"/>
    <w:rsid w:val="000A65AD"/>
    <w:rsid w:val="000A6FCA"/>
    <w:rsid w:val="000A752C"/>
    <w:rsid w:val="000A7A62"/>
    <w:rsid w:val="000B0E30"/>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157"/>
    <w:rsid w:val="000B4419"/>
    <w:rsid w:val="000B46B4"/>
    <w:rsid w:val="000B4C7E"/>
    <w:rsid w:val="000B58B7"/>
    <w:rsid w:val="000B630E"/>
    <w:rsid w:val="000B6D3A"/>
    <w:rsid w:val="000B70F4"/>
    <w:rsid w:val="000B718B"/>
    <w:rsid w:val="000B7835"/>
    <w:rsid w:val="000C036A"/>
    <w:rsid w:val="000C09DF"/>
    <w:rsid w:val="000C0E05"/>
    <w:rsid w:val="000C15B6"/>
    <w:rsid w:val="000C1892"/>
    <w:rsid w:val="000C2157"/>
    <w:rsid w:val="000C2986"/>
    <w:rsid w:val="000C2DD4"/>
    <w:rsid w:val="000C3128"/>
    <w:rsid w:val="000C3149"/>
    <w:rsid w:val="000C39CD"/>
    <w:rsid w:val="000C3D3C"/>
    <w:rsid w:val="000C487A"/>
    <w:rsid w:val="000C497A"/>
    <w:rsid w:val="000C5779"/>
    <w:rsid w:val="000C5D11"/>
    <w:rsid w:val="000C6C24"/>
    <w:rsid w:val="000C6CA4"/>
    <w:rsid w:val="000C75FB"/>
    <w:rsid w:val="000C7B1A"/>
    <w:rsid w:val="000D01D4"/>
    <w:rsid w:val="000D0756"/>
    <w:rsid w:val="000D0A8D"/>
    <w:rsid w:val="000D0C41"/>
    <w:rsid w:val="000D13F0"/>
    <w:rsid w:val="000D2533"/>
    <w:rsid w:val="000D2A90"/>
    <w:rsid w:val="000D3087"/>
    <w:rsid w:val="000D30BA"/>
    <w:rsid w:val="000D3358"/>
    <w:rsid w:val="000D3B5E"/>
    <w:rsid w:val="000D3FA1"/>
    <w:rsid w:val="000D41F7"/>
    <w:rsid w:val="000D4C49"/>
    <w:rsid w:val="000D5427"/>
    <w:rsid w:val="000D5782"/>
    <w:rsid w:val="000D58DF"/>
    <w:rsid w:val="000D5F73"/>
    <w:rsid w:val="000D709F"/>
    <w:rsid w:val="000D782D"/>
    <w:rsid w:val="000D7B88"/>
    <w:rsid w:val="000D7E0A"/>
    <w:rsid w:val="000E07DD"/>
    <w:rsid w:val="000E08D7"/>
    <w:rsid w:val="000E0F0F"/>
    <w:rsid w:val="000E2036"/>
    <w:rsid w:val="000E329A"/>
    <w:rsid w:val="000E34D9"/>
    <w:rsid w:val="000E392E"/>
    <w:rsid w:val="000E3931"/>
    <w:rsid w:val="000E3B63"/>
    <w:rsid w:val="000E3EFC"/>
    <w:rsid w:val="000E4342"/>
    <w:rsid w:val="000E52B3"/>
    <w:rsid w:val="000E5705"/>
    <w:rsid w:val="000E581F"/>
    <w:rsid w:val="000E5CA3"/>
    <w:rsid w:val="000E5DCC"/>
    <w:rsid w:val="000E611B"/>
    <w:rsid w:val="000E684A"/>
    <w:rsid w:val="000E7DF5"/>
    <w:rsid w:val="000F00FC"/>
    <w:rsid w:val="000F0AC8"/>
    <w:rsid w:val="000F1148"/>
    <w:rsid w:val="000F11BF"/>
    <w:rsid w:val="000F219C"/>
    <w:rsid w:val="000F326A"/>
    <w:rsid w:val="000F3E63"/>
    <w:rsid w:val="000F4A86"/>
    <w:rsid w:val="000F5299"/>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4A18"/>
    <w:rsid w:val="00104B26"/>
    <w:rsid w:val="00106061"/>
    <w:rsid w:val="00106A37"/>
    <w:rsid w:val="00106C47"/>
    <w:rsid w:val="00106F42"/>
    <w:rsid w:val="00107FB9"/>
    <w:rsid w:val="00110043"/>
    <w:rsid w:val="0011005E"/>
    <w:rsid w:val="00110EA1"/>
    <w:rsid w:val="001127D5"/>
    <w:rsid w:val="001128C4"/>
    <w:rsid w:val="00113424"/>
    <w:rsid w:val="00113853"/>
    <w:rsid w:val="001138F4"/>
    <w:rsid w:val="00115004"/>
    <w:rsid w:val="0011563B"/>
    <w:rsid w:val="001157FB"/>
    <w:rsid w:val="00116124"/>
    <w:rsid w:val="001166F4"/>
    <w:rsid w:val="0011782F"/>
    <w:rsid w:val="001178D1"/>
    <w:rsid w:val="00117B6D"/>
    <w:rsid w:val="0012096D"/>
    <w:rsid w:val="00121142"/>
    <w:rsid w:val="00121A9D"/>
    <w:rsid w:val="00121D72"/>
    <w:rsid w:val="001238F5"/>
    <w:rsid w:val="001238FA"/>
    <w:rsid w:val="0012429E"/>
    <w:rsid w:val="00124649"/>
    <w:rsid w:val="00124871"/>
    <w:rsid w:val="00124E24"/>
    <w:rsid w:val="00125C7D"/>
    <w:rsid w:val="00125DB5"/>
    <w:rsid w:val="00125F3C"/>
    <w:rsid w:val="001272A0"/>
    <w:rsid w:val="00127A03"/>
    <w:rsid w:val="001302D0"/>
    <w:rsid w:val="00130752"/>
    <w:rsid w:val="00130D35"/>
    <w:rsid w:val="00131209"/>
    <w:rsid w:val="001316BA"/>
    <w:rsid w:val="00132086"/>
    <w:rsid w:val="00132F4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1A9"/>
    <w:rsid w:val="00143249"/>
    <w:rsid w:val="001432CB"/>
    <w:rsid w:val="00143E79"/>
    <w:rsid w:val="00144B81"/>
    <w:rsid w:val="00144B8D"/>
    <w:rsid w:val="00145210"/>
    <w:rsid w:val="001460F4"/>
    <w:rsid w:val="0014635E"/>
    <w:rsid w:val="00146825"/>
    <w:rsid w:val="00146AD7"/>
    <w:rsid w:val="001472FD"/>
    <w:rsid w:val="001477AF"/>
    <w:rsid w:val="00150091"/>
    <w:rsid w:val="00150D8B"/>
    <w:rsid w:val="0015137C"/>
    <w:rsid w:val="001513A3"/>
    <w:rsid w:val="001522DB"/>
    <w:rsid w:val="00152723"/>
    <w:rsid w:val="001529AC"/>
    <w:rsid w:val="00152ABF"/>
    <w:rsid w:val="00152C98"/>
    <w:rsid w:val="001539BD"/>
    <w:rsid w:val="00153C5B"/>
    <w:rsid w:val="00153DA5"/>
    <w:rsid w:val="0015451A"/>
    <w:rsid w:val="00154E31"/>
    <w:rsid w:val="00154F07"/>
    <w:rsid w:val="0015567D"/>
    <w:rsid w:val="0015583A"/>
    <w:rsid w:val="001563DC"/>
    <w:rsid w:val="00156648"/>
    <w:rsid w:val="00156888"/>
    <w:rsid w:val="00157B75"/>
    <w:rsid w:val="00157C24"/>
    <w:rsid w:val="00157DE7"/>
    <w:rsid w:val="001603B3"/>
    <w:rsid w:val="00160980"/>
    <w:rsid w:val="001611B2"/>
    <w:rsid w:val="00161BC6"/>
    <w:rsid w:val="00161CFD"/>
    <w:rsid w:val="00162177"/>
    <w:rsid w:val="00162299"/>
    <w:rsid w:val="00162990"/>
    <w:rsid w:val="001630C8"/>
    <w:rsid w:val="001633BD"/>
    <w:rsid w:val="001634E3"/>
    <w:rsid w:val="00163842"/>
    <w:rsid w:val="00163917"/>
    <w:rsid w:val="00163DBB"/>
    <w:rsid w:val="00164342"/>
    <w:rsid w:val="00164425"/>
    <w:rsid w:val="001644F9"/>
    <w:rsid w:val="001650A7"/>
    <w:rsid w:val="00165A8A"/>
    <w:rsid w:val="00165EA4"/>
    <w:rsid w:val="001661E6"/>
    <w:rsid w:val="001664D7"/>
    <w:rsid w:val="001668DC"/>
    <w:rsid w:val="00166B43"/>
    <w:rsid w:val="00166C66"/>
    <w:rsid w:val="00166DA9"/>
    <w:rsid w:val="001679CA"/>
    <w:rsid w:val="00167AF9"/>
    <w:rsid w:val="00170EF6"/>
    <w:rsid w:val="00171429"/>
    <w:rsid w:val="00171871"/>
    <w:rsid w:val="00171E6F"/>
    <w:rsid w:val="0017355C"/>
    <w:rsid w:val="001738DD"/>
    <w:rsid w:val="001747C8"/>
    <w:rsid w:val="00175746"/>
    <w:rsid w:val="00175CCE"/>
    <w:rsid w:val="00175FD8"/>
    <w:rsid w:val="001761BA"/>
    <w:rsid w:val="001765BC"/>
    <w:rsid w:val="00176EF7"/>
    <w:rsid w:val="00176F8A"/>
    <w:rsid w:val="00177482"/>
    <w:rsid w:val="00177539"/>
    <w:rsid w:val="00177A86"/>
    <w:rsid w:val="00177A98"/>
    <w:rsid w:val="00177D74"/>
    <w:rsid w:val="001806ED"/>
    <w:rsid w:val="00180746"/>
    <w:rsid w:val="00180943"/>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29A6"/>
    <w:rsid w:val="0019328B"/>
    <w:rsid w:val="00193578"/>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6C0"/>
    <w:rsid w:val="001A0DAB"/>
    <w:rsid w:val="001A0E10"/>
    <w:rsid w:val="001A0FD8"/>
    <w:rsid w:val="001A250F"/>
    <w:rsid w:val="001A2A42"/>
    <w:rsid w:val="001A2DB7"/>
    <w:rsid w:val="001A3069"/>
    <w:rsid w:val="001A3395"/>
    <w:rsid w:val="001A34C3"/>
    <w:rsid w:val="001A4206"/>
    <w:rsid w:val="001A4487"/>
    <w:rsid w:val="001A4F58"/>
    <w:rsid w:val="001A53F9"/>
    <w:rsid w:val="001A70EB"/>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2F1E"/>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C7E0A"/>
    <w:rsid w:val="001D00FD"/>
    <w:rsid w:val="001D0221"/>
    <w:rsid w:val="001D19AE"/>
    <w:rsid w:val="001D21D0"/>
    <w:rsid w:val="001D268F"/>
    <w:rsid w:val="001D2763"/>
    <w:rsid w:val="001D2E5E"/>
    <w:rsid w:val="001D2F6C"/>
    <w:rsid w:val="001D3904"/>
    <w:rsid w:val="001D3AD6"/>
    <w:rsid w:val="001D3C3E"/>
    <w:rsid w:val="001D3E15"/>
    <w:rsid w:val="001D3E37"/>
    <w:rsid w:val="001D4CC9"/>
    <w:rsid w:val="001D4EDB"/>
    <w:rsid w:val="001D4FDD"/>
    <w:rsid w:val="001D5186"/>
    <w:rsid w:val="001D6462"/>
    <w:rsid w:val="001D6749"/>
    <w:rsid w:val="001D6C97"/>
    <w:rsid w:val="001D6D15"/>
    <w:rsid w:val="001D78DE"/>
    <w:rsid w:val="001E0135"/>
    <w:rsid w:val="001E026A"/>
    <w:rsid w:val="001E03E1"/>
    <w:rsid w:val="001E0CD9"/>
    <w:rsid w:val="001E0F02"/>
    <w:rsid w:val="001E1471"/>
    <w:rsid w:val="001E1932"/>
    <w:rsid w:val="001E2828"/>
    <w:rsid w:val="001E2E17"/>
    <w:rsid w:val="001E301E"/>
    <w:rsid w:val="001E33A9"/>
    <w:rsid w:val="001E4110"/>
    <w:rsid w:val="001E468F"/>
    <w:rsid w:val="001E55A8"/>
    <w:rsid w:val="001E592D"/>
    <w:rsid w:val="001E5E5E"/>
    <w:rsid w:val="001E6909"/>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4A92"/>
    <w:rsid w:val="001F50E9"/>
    <w:rsid w:val="001F5491"/>
    <w:rsid w:val="001F54A1"/>
    <w:rsid w:val="001F567A"/>
    <w:rsid w:val="001F58B3"/>
    <w:rsid w:val="001F5B0C"/>
    <w:rsid w:val="001F5B91"/>
    <w:rsid w:val="001F5F1A"/>
    <w:rsid w:val="001F6273"/>
    <w:rsid w:val="001F6E3F"/>
    <w:rsid w:val="002015BE"/>
    <w:rsid w:val="00201AEF"/>
    <w:rsid w:val="00201E90"/>
    <w:rsid w:val="00201EDB"/>
    <w:rsid w:val="002032E7"/>
    <w:rsid w:val="0020335D"/>
    <w:rsid w:val="00203520"/>
    <w:rsid w:val="002035A2"/>
    <w:rsid w:val="002038AD"/>
    <w:rsid w:val="00203957"/>
    <w:rsid w:val="0020399D"/>
    <w:rsid w:val="002039A6"/>
    <w:rsid w:val="00203BB6"/>
    <w:rsid w:val="0020444D"/>
    <w:rsid w:val="00204E9A"/>
    <w:rsid w:val="0020583A"/>
    <w:rsid w:val="00205ABD"/>
    <w:rsid w:val="00205FAF"/>
    <w:rsid w:val="0020656A"/>
    <w:rsid w:val="002065FF"/>
    <w:rsid w:val="002068E2"/>
    <w:rsid w:val="00206BAE"/>
    <w:rsid w:val="002072AD"/>
    <w:rsid w:val="002078C7"/>
    <w:rsid w:val="002079B2"/>
    <w:rsid w:val="002102CB"/>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57"/>
    <w:rsid w:val="002164F8"/>
    <w:rsid w:val="00217066"/>
    <w:rsid w:val="00217F94"/>
    <w:rsid w:val="00217FA3"/>
    <w:rsid w:val="002206AD"/>
    <w:rsid w:val="00220A81"/>
    <w:rsid w:val="00220DBD"/>
    <w:rsid w:val="00220F51"/>
    <w:rsid w:val="00220F6B"/>
    <w:rsid w:val="002213E4"/>
    <w:rsid w:val="00221774"/>
    <w:rsid w:val="00221C49"/>
    <w:rsid w:val="00221D57"/>
    <w:rsid w:val="00221E30"/>
    <w:rsid w:val="00222D09"/>
    <w:rsid w:val="00223318"/>
    <w:rsid w:val="00223ED9"/>
    <w:rsid w:val="00224704"/>
    <w:rsid w:val="002248D0"/>
    <w:rsid w:val="00224B63"/>
    <w:rsid w:val="00224C40"/>
    <w:rsid w:val="002252C9"/>
    <w:rsid w:val="0022552E"/>
    <w:rsid w:val="00225C3C"/>
    <w:rsid w:val="00225EB8"/>
    <w:rsid w:val="0022618F"/>
    <w:rsid w:val="002261FF"/>
    <w:rsid w:val="002266D1"/>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186"/>
    <w:rsid w:val="002324B0"/>
    <w:rsid w:val="00232770"/>
    <w:rsid w:val="0023291C"/>
    <w:rsid w:val="00232B2B"/>
    <w:rsid w:val="00232EA6"/>
    <w:rsid w:val="002335C9"/>
    <w:rsid w:val="0023424C"/>
    <w:rsid w:val="002350D3"/>
    <w:rsid w:val="00235702"/>
    <w:rsid w:val="00235D33"/>
    <w:rsid w:val="00235FF5"/>
    <w:rsid w:val="00236D70"/>
    <w:rsid w:val="0023701C"/>
    <w:rsid w:val="00237B58"/>
    <w:rsid w:val="002418F4"/>
    <w:rsid w:val="002428BE"/>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5DDD"/>
    <w:rsid w:val="00256AB0"/>
    <w:rsid w:val="00256D91"/>
    <w:rsid w:val="00256DAC"/>
    <w:rsid w:val="002571B5"/>
    <w:rsid w:val="0025794E"/>
    <w:rsid w:val="0026033B"/>
    <w:rsid w:val="0026075E"/>
    <w:rsid w:val="0026087B"/>
    <w:rsid w:val="0026125F"/>
    <w:rsid w:val="0026133E"/>
    <w:rsid w:val="0026157F"/>
    <w:rsid w:val="0026207B"/>
    <w:rsid w:val="002635DB"/>
    <w:rsid w:val="00263E6B"/>
    <w:rsid w:val="0026458B"/>
    <w:rsid w:val="00264798"/>
    <w:rsid w:val="0026483B"/>
    <w:rsid w:val="00264B27"/>
    <w:rsid w:val="0026509E"/>
    <w:rsid w:val="0026512E"/>
    <w:rsid w:val="00265AFF"/>
    <w:rsid w:val="0026654C"/>
    <w:rsid w:val="002669C8"/>
    <w:rsid w:val="00266B58"/>
    <w:rsid w:val="002670D1"/>
    <w:rsid w:val="002679CE"/>
    <w:rsid w:val="00267D85"/>
    <w:rsid w:val="00267F38"/>
    <w:rsid w:val="00270427"/>
    <w:rsid w:val="00270D97"/>
    <w:rsid w:val="00271512"/>
    <w:rsid w:val="00271C01"/>
    <w:rsid w:val="00271F17"/>
    <w:rsid w:val="00271F22"/>
    <w:rsid w:val="00272162"/>
    <w:rsid w:val="00272434"/>
    <w:rsid w:val="00272676"/>
    <w:rsid w:val="00272B80"/>
    <w:rsid w:val="0027318D"/>
    <w:rsid w:val="002735F9"/>
    <w:rsid w:val="00273713"/>
    <w:rsid w:val="002737D1"/>
    <w:rsid w:val="0027395B"/>
    <w:rsid w:val="00274509"/>
    <w:rsid w:val="002748B3"/>
    <w:rsid w:val="00275122"/>
    <w:rsid w:val="00275839"/>
    <w:rsid w:val="002764EB"/>
    <w:rsid w:val="0027772F"/>
    <w:rsid w:val="00277AA1"/>
    <w:rsid w:val="00277ACC"/>
    <w:rsid w:val="00277B62"/>
    <w:rsid w:val="00277DEB"/>
    <w:rsid w:val="00281109"/>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9059A"/>
    <w:rsid w:val="0029068D"/>
    <w:rsid w:val="00290794"/>
    <w:rsid w:val="002908BA"/>
    <w:rsid w:val="00290B11"/>
    <w:rsid w:val="00290C30"/>
    <w:rsid w:val="00290DB1"/>
    <w:rsid w:val="00291195"/>
    <w:rsid w:val="0029130C"/>
    <w:rsid w:val="0029134F"/>
    <w:rsid w:val="00291953"/>
    <w:rsid w:val="002919F8"/>
    <w:rsid w:val="00291FCD"/>
    <w:rsid w:val="0029215F"/>
    <w:rsid w:val="0029259E"/>
    <w:rsid w:val="00292779"/>
    <w:rsid w:val="00292DE0"/>
    <w:rsid w:val="00293590"/>
    <w:rsid w:val="00293A66"/>
    <w:rsid w:val="00293D68"/>
    <w:rsid w:val="00293E0A"/>
    <w:rsid w:val="00294A30"/>
    <w:rsid w:val="00294C15"/>
    <w:rsid w:val="00294C9A"/>
    <w:rsid w:val="002959C2"/>
    <w:rsid w:val="00295AD3"/>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5C9"/>
    <w:rsid w:val="002A6F28"/>
    <w:rsid w:val="002A72D0"/>
    <w:rsid w:val="002A7A41"/>
    <w:rsid w:val="002A7D57"/>
    <w:rsid w:val="002A7DC7"/>
    <w:rsid w:val="002B024E"/>
    <w:rsid w:val="002B0EEA"/>
    <w:rsid w:val="002B16A7"/>
    <w:rsid w:val="002B2199"/>
    <w:rsid w:val="002B2595"/>
    <w:rsid w:val="002B2615"/>
    <w:rsid w:val="002B26CF"/>
    <w:rsid w:val="002B28FC"/>
    <w:rsid w:val="002B29F9"/>
    <w:rsid w:val="002B3279"/>
    <w:rsid w:val="002B34B8"/>
    <w:rsid w:val="002B3923"/>
    <w:rsid w:val="002B3A49"/>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1CA"/>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3DE"/>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967"/>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269"/>
    <w:rsid w:val="002E74CA"/>
    <w:rsid w:val="002F02A3"/>
    <w:rsid w:val="002F044A"/>
    <w:rsid w:val="002F0742"/>
    <w:rsid w:val="002F07C3"/>
    <w:rsid w:val="002F0C26"/>
    <w:rsid w:val="002F1154"/>
    <w:rsid w:val="002F11D3"/>
    <w:rsid w:val="002F157E"/>
    <w:rsid w:val="002F163B"/>
    <w:rsid w:val="002F1796"/>
    <w:rsid w:val="002F22C5"/>
    <w:rsid w:val="002F233C"/>
    <w:rsid w:val="002F2E35"/>
    <w:rsid w:val="002F31FF"/>
    <w:rsid w:val="002F3957"/>
    <w:rsid w:val="002F3E01"/>
    <w:rsid w:val="002F42EB"/>
    <w:rsid w:val="002F44B9"/>
    <w:rsid w:val="002F4507"/>
    <w:rsid w:val="002F4585"/>
    <w:rsid w:val="002F506C"/>
    <w:rsid w:val="002F5C5A"/>
    <w:rsid w:val="002F5CFE"/>
    <w:rsid w:val="002F6062"/>
    <w:rsid w:val="002F60F8"/>
    <w:rsid w:val="002F6DC7"/>
    <w:rsid w:val="002F741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4E62"/>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339"/>
    <w:rsid w:val="00321AC2"/>
    <w:rsid w:val="00321B2E"/>
    <w:rsid w:val="00321E49"/>
    <w:rsid w:val="00321EF7"/>
    <w:rsid w:val="00322151"/>
    <w:rsid w:val="003221F0"/>
    <w:rsid w:val="00322347"/>
    <w:rsid w:val="00322700"/>
    <w:rsid w:val="00322AAD"/>
    <w:rsid w:val="00322F5D"/>
    <w:rsid w:val="00323693"/>
    <w:rsid w:val="00324369"/>
    <w:rsid w:val="0032441D"/>
    <w:rsid w:val="003247B5"/>
    <w:rsid w:val="00324BAD"/>
    <w:rsid w:val="00325BCF"/>
    <w:rsid w:val="003266AC"/>
    <w:rsid w:val="00326829"/>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69D"/>
    <w:rsid w:val="003339A9"/>
    <w:rsid w:val="003342A3"/>
    <w:rsid w:val="003346B5"/>
    <w:rsid w:val="00334949"/>
    <w:rsid w:val="003350FA"/>
    <w:rsid w:val="003352A4"/>
    <w:rsid w:val="0033547F"/>
    <w:rsid w:val="0033597D"/>
    <w:rsid w:val="003359BE"/>
    <w:rsid w:val="00335EA7"/>
    <w:rsid w:val="00337004"/>
    <w:rsid w:val="0033725F"/>
    <w:rsid w:val="0033745A"/>
    <w:rsid w:val="00337C26"/>
    <w:rsid w:val="00337D7D"/>
    <w:rsid w:val="00337E47"/>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0B1B"/>
    <w:rsid w:val="003511AE"/>
    <w:rsid w:val="00351557"/>
    <w:rsid w:val="00351566"/>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94D"/>
    <w:rsid w:val="00363D83"/>
    <w:rsid w:val="00363DAF"/>
    <w:rsid w:val="003642D9"/>
    <w:rsid w:val="00365274"/>
    <w:rsid w:val="00366B73"/>
    <w:rsid w:val="00366D21"/>
    <w:rsid w:val="00366EA5"/>
    <w:rsid w:val="00367F44"/>
    <w:rsid w:val="0037024F"/>
    <w:rsid w:val="0037077D"/>
    <w:rsid w:val="00370895"/>
    <w:rsid w:val="003708FF"/>
    <w:rsid w:val="00370ECE"/>
    <w:rsid w:val="0037132A"/>
    <w:rsid w:val="00371AD2"/>
    <w:rsid w:val="00371AD7"/>
    <w:rsid w:val="00371EE4"/>
    <w:rsid w:val="00372428"/>
    <w:rsid w:val="0037297E"/>
    <w:rsid w:val="0037299A"/>
    <w:rsid w:val="00372A2A"/>
    <w:rsid w:val="00372F4D"/>
    <w:rsid w:val="00372FDF"/>
    <w:rsid w:val="00373562"/>
    <w:rsid w:val="003736DD"/>
    <w:rsid w:val="0037403C"/>
    <w:rsid w:val="003751F5"/>
    <w:rsid w:val="00375DCB"/>
    <w:rsid w:val="00375E13"/>
    <w:rsid w:val="00376371"/>
    <w:rsid w:val="00377041"/>
    <w:rsid w:val="00377342"/>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AC9"/>
    <w:rsid w:val="00390062"/>
    <w:rsid w:val="003900E6"/>
    <w:rsid w:val="0039020D"/>
    <w:rsid w:val="00390CA3"/>
    <w:rsid w:val="00390F47"/>
    <w:rsid w:val="003928AF"/>
    <w:rsid w:val="003930CB"/>
    <w:rsid w:val="0039314F"/>
    <w:rsid w:val="003939B9"/>
    <w:rsid w:val="003940A6"/>
    <w:rsid w:val="00394191"/>
    <w:rsid w:val="0039470A"/>
    <w:rsid w:val="00394A47"/>
    <w:rsid w:val="00394B75"/>
    <w:rsid w:val="00395115"/>
    <w:rsid w:val="003955BA"/>
    <w:rsid w:val="003958FE"/>
    <w:rsid w:val="003962D0"/>
    <w:rsid w:val="0039690B"/>
    <w:rsid w:val="00396A4E"/>
    <w:rsid w:val="00397513"/>
    <w:rsid w:val="00397E7C"/>
    <w:rsid w:val="003A0020"/>
    <w:rsid w:val="003A019C"/>
    <w:rsid w:val="003A028A"/>
    <w:rsid w:val="003A04E9"/>
    <w:rsid w:val="003A06AA"/>
    <w:rsid w:val="003A08FA"/>
    <w:rsid w:val="003A0AEF"/>
    <w:rsid w:val="003A0E88"/>
    <w:rsid w:val="003A13D4"/>
    <w:rsid w:val="003A1923"/>
    <w:rsid w:val="003A1B3B"/>
    <w:rsid w:val="003A2AAF"/>
    <w:rsid w:val="003A2ECC"/>
    <w:rsid w:val="003A2F46"/>
    <w:rsid w:val="003A30BF"/>
    <w:rsid w:val="003A3DDB"/>
    <w:rsid w:val="003A3E27"/>
    <w:rsid w:val="003A3EEF"/>
    <w:rsid w:val="003A3F53"/>
    <w:rsid w:val="003A4207"/>
    <w:rsid w:val="003A48D0"/>
    <w:rsid w:val="003A4B59"/>
    <w:rsid w:val="003A5306"/>
    <w:rsid w:val="003A55DA"/>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7DF"/>
    <w:rsid w:val="003B48B0"/>
    <w:rsid w:val="003B5167"/>
    <w:rsid w:val="003B544A"/>
    <w:rsid w:val="003B5492"/>
    <w:rsid w:val="003B56BE"/>
    <w:rsid w:val="003B577E"/>
    <w:rsid w:val="003B635E"/>
    <w:rsid w:val="003B6BCA"/>
    <w:rsid w:val="003B702D"/>
    <w:rsid w:val="003B7091"/>
    <w:rsid w:val="003B71AC"/>
    <w:rsid w:val="003B7332"/>
    <w:rsid w:val="003C04E6"/>
    <w:rsid w:val="003C0C38"/>
    <w:rsid w:val="003C131B"/>
    <w:rsid w:val="003C1E8D"/>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6F28"/>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57E8"/>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ECD"/>
    <w:rsid w:val="003E2F27"/>
    <w:rsid w:val="003E31BE"/>
    <w:rsid w:val="003E32B6"/>
    <w:rsid w:val="003E36B7"/>
    <w:rsid w:val="003E37E6"/>
    <w:rsid w:val="003E430A"/>
    <w:rsid w:val="003E4A41"/>
    <w:rsid w:val="003E56EB"/>
    <w:rsid w:val="003E5ED9"/>
    <w:rsid w:val="003E5EE6"/>
    <w:rsid w:val="003E670B"/>
    <w:rsid w:val="003E6AD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3BC"/>
    <w:rsid w:val="003F564E"/>
    <w:rsid w:val="003F59B0"/>
    <w:rsid w:val="003F690F"/>
    <w:rsid w:val="003F715C"/>
    <w:rsid w:val="003F7AC8"/>
    <w:rsid w:val="0040010A"/>
    <w:rsid w:val="004007B8"/>
    <w:rsid w:val="00400873"/>
    <w:rsid w:val="0040095B"/>
    <w:rsid w:val="00400A95"/>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326"/>
    <w:rsid w:val="0040437B"/>
    <w:rsid w:val="0040476E"/>
    <w:rsid w:val="00405DBD"/>
    <w:rsid w:val="00406348"/>
    <w:rsid w:val="00406922"/>
    <w:rsid w:val="00407BD5"/>
    <w:rsid w:val="00407C6E"/>
    <w:rsid w:val="00410817"/>
    <w:rsid w:val="00410C1A"/>
    <w:rsid w:val="0041194B"/>
    <w:rsid w:val="00411B5A"/>
    <w:rsid w:val="00411E8C"/>
    <w:rsid w:val="00411F90"/>
    <w:rsid w:val="0041212B"/>
    <w:rsid w:val="00412142"/>
    <w:rsid w:val="004121FC"/>
    <w:rsid w:val="00412A20"/>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0A7D"/>
    <w:rsid w:val="00420E14"/>
    <w:rsid w:val="00421161"/>
    <w:rsid w:val="004220B1"/>
    <w:rsid w:val="00422BB4"/>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22ED"/>
    <w:rsid w:val="00432642"/>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195E"/>
    <w:rsid w:val="004420CD"/>
    <w:rsid w:val="004422B6"/>
    <w:rsid w:val="00442574"/>
    <w:rsid w:val="00442B53"/>
    <w:rsid w:val="00443142"/>
    <w:rsid w:val="00443513"/>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8CA"/>
    <w:rsid w:val="00452E5C"/>
    <w:rsid w:val="00452FF9"/>
    <w:rsid w:val="004531B0"/>
    <w:rsid w:val="0045334A"/>
    <w:rsid w:val="0045344D"/>
    <w:rsid w:val="00453675"/>
    <w:rsid w:val="00453C1C"/>
    <w:rsid w:val="00453E40"/>
    <w:rsid w:val="004543A5"/>
    <w:rsid w:val="00454CF0"/>
    <w:rsid w:val="00454E8E"/>
    <w:rsid w:val="00455124"/>
    <w:rsid w:val="00455511"/>
    <w:rsid w:val="004557A7"/>
    <w:rsid w:val="0045588E"/>
    <w:rsid w:val="00456618"/>
    <w:rsid w:val="00456F28"/>
    <w:rsid w:val="00457149"/>
    <w:rsid w:val="004572EA"/>
    <w:rsid w:val="00457598"/>
    <w:rsid w:val="00457915"/>
    <w:rsid w:val="0045797E"/>
    <w:rsid w:val="00457A60"/>
    <w:rsid w:val="00460169"/>
    <w:rsid w:val="004602A7"/>
    <w:rsid w:val="00460581"/>
    <w:rsid w:val="00460A51"/>
    <w:rsid w:val="00460D80"/>
    <w:rsid w:val="0046124E"/>
    <w:rsid w:val="00461311"/>
    <w:rsid w:val="00461379"/>
    <w:rsid w:val="00461491"/>
    <w:rsid w:val="00461FC9"/>
    <w:rsid w:val="004625B7"/>
    <w:rsid w:val="004625FE"/>
    <w:rsid w:val="00462766"/>
    <w:rsid w:val="00462796"/>
    <w:rsid w:val="004627A6"/>
    <w:rsid w:val="00462B51"/>
    <w:rsid w:val="00462D38"/>
    <w:rsid w:val="00463E06"/>
    <w:rsid w:val="004643E4"/>
    <w:rsid w:val="00464453"/>
    <w:rsid w:val="0046455D"/>
    <w:rsid w:val="004646BD"/>
    <w:rsid w:val="00464D3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0FB"/>
    <w:rsid w:val="00473F19"/>
    <w:rsid w:val="00474462"/>
    <w:rsid w:val="0047499E"/>
    <w:rsid w:val="004751D0"/>
    <w:rsid w:val="0047520D"/>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6D6"/>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8B0"/>
    <w:rsid w:val="004A096E"/>
    <w:rsid w:val="004A17C7"/>
    <w:rsid w:val="004A2683"/>
    <w:rsid w:val="004A3888"/>
    <w:rsid w:val="004A555B"/>
    <w:rsid w:val="004A5C27"/>
    <w:rsid w:val="004A5DE4"/>
    <w:rsid w:val="004A60C9"/>
    <w:rsid w:val="004A6A19"/>
    <w:rsid w:val="004A6CE7"/>
    <w:rsid w:val="004A7563"/>
    <w:rsid w:val="004A7E60"/>
    <w:rsid w:val="004B1010"/>
    <w:rsid w:val="004B1101"/>
    <w:rsid w:val="004B13D0"/>
    <w:rsid w:val="004B2BAC"/>
    <w:rsid w:val="004B30A4"/>
    <w:rsid w:val="004B33E9"/>
    <w:rsid w:val="004B3C81"/>
    <w:rsid w:val="004B4D29"/>
    <w:rsid w:val="004B4F90"/>
    <w:rsid w:val="004B51BC"/>
    <w:rsid w:val="004B61D7"/>
    <w:rsid w:val="004B65F3"/>
    <w:rsid w:val="004B6D7C"/>
    <w:rsid w:val="004B6E25"/>
    <w:rsid w:val="004B6EEB"/>
    <w:rsid w:val="004B7073"/>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896"/>
    <w:rsid w:val="004D4A8F"/>
    <w:rsid w:val="004D522C"/>
    <w:rsid w:val="004D5DD7"/>
    <w:rsid w:val="004D6199"/>
    <w:rsid w:val="004D637D"/>
    <w:rsid w:val="004D668E"/>
    <w:rsid w:val="004D6936"/>
    <w:rsid w:val="004D7891"/>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E73"/>
    <w:rsid w:val="004F2252"/>
    <w:rsid w:val="004F244E"/>
    <w:rsid w:val="004F2DE6"/>
    <w:rsid w:val="004F33BA"/>
    <w:rsid w:val="004F373C"/>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2DD"/>
    <w:rsid w:val="00504B9C"/>
    <w:rsid w:val="00504E8F"/>
    <w:rsid w:val="00505526"/>
    <w:rsid w:val="00505797"/>
    <w:rsid w:val="00505973"/>
    <w:rsid w:val="00505C6C"/>
    <w:rsid w:val="00506877"/>
    <w:rsid w:val="00506CDD"/>
    <w:rsid w:val="00507B53"/>
    <w:rsid w:val="00507F7A"/>
    <w:rsid w:val="00510B8E"/>
    <w:rsid w:val="00510C43"/>
    <w:rsid w:val="00510ED4"/>
    <w:rsid w:val="005117B0"/>
    <w:rsid w:val="00511BB0"/>
    <w:rsid w:val="00511FC3"/>
    <w:rsid w:val="00512458"/>
    <w:rsid w:val="00512820"/>
    <w:rsid w:val="00512B9A"/>
    <w:rsid w:val="00512DD8"/>
    <w:rsid w:val="00512E95"/>
    <w:rsid w:val="00513211"/>
    <w:rsid w:val="005133F2"/>
    <w:rsid w:val="0051377F"/>
    <w:rsid w:val="00513938"/>
    <w:rsid w:val="00513A61"/>
    <w:rsid w:val="0051401C"/>
    <w:rsid w:val="00514309"/>
    <w:rsid w:val="0051450A"/>
    <w:rsid w:val="0051523D"/>
    <w:rsid w:val="005159D4"/>
    <w:rsid w:val="00515B41"/>
    <w:rsid w:val="00515D2A"/>
    <w:rsid w:val="0051614B"/>
    <w:rsid w:val="005162AB"/>
    <w:rsid w:val="00516A7C"/>
    <w:rsid w:val="00516D0D"/>
    <w:rsid w:val="00520135"/>
    <w:rsid w:val="00520736"/>
    <w:rsid w:val="0052184B"/>
    <w:rsid w:val="00521BEA"/>
    <w:rsid w:val="00521FB9"/>
    <w:rsid w:val="00522E38"/>
    <w:rsid w:val="0052394C"/>
    <w:rsid w:val="00523AC8"/>
    <w:rsid w:val="00523CC8"/>
    <w:rsid w:val="00524215"/>
    <w:rsid w:val="005243A1"/>
    <w:rsid w:val="00524F6D"/>
    <w:rsid w:val="005250B8"/>
    <w:rsid w:val="00526988"/>
    <w:rsid w:val="00527026"/>
    <w:rsid w:val="0052768B"/>
    <w:rsid w:val="005302A5"/>
    <w:rsid w:val="00530742"/>
    <w:rsid w:val="00530960"/>
    <w:rsid w:val="00530B85"/>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2FD"/>
    <w:rsid w:val="00540691"/>
    <w:rsid w:val="005410C1"/>
    <w:rsid w:val="00541343"/>
    <w:rsid w:val="005413DB"/>
    <w:rsid w:val="00541547"/>
    <w:rsid w:val="00541702"/>
    <w:rsid w:val="00541E50"/>
    <w:rsid w:val="005428D5"/>
    <w:rsid w:val="00542BDE"/>
    <w:rsid w:val="005432CF"/>
    <w:rsid w:val="00543B56"/>
    <w:rsid w:val="0054469D"/>
    <w:rsid w:val="00544853"/>
    <w:rsid w:val="0054522C"/>
    <w:rsid w:val="0054539A"/>
    <w:rsid w:val="00545B3B"/>
    <w:rsid w:val="00545F96"/>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957"/>
    <w:rsid w:val="00551A33"/>
    <w:rsid w:val="00551DAE"/>
    <w:rsid w:val="00552CA9"/>
    <w:rsid w:val="005538BB"/>
    <w:rsid w:val="00553EB0"/>
    <w:rsid w:val="005549A0"/>
    <w:rsid w:val="00554A29"/>
    <w:rsid w:val="00554D38"/>
    <w:rsid w:val="00554FA8"/>
    <w:rsid w:val="00555180"/>
    <w:rsid w:val="00555414"/>
    <w:rsid w:val="00555592"/>
    <w:rsid w:val="00555A44"/>
    <w:rsid w:val="005567EC"/>
    <w:rsid w:val="00556C50"/>
    <w:rsid w:val="00557343"/>
    <w:rsid w:val="00557F16"/>
    <w:rsid w:val="00557F97"/>
    <w:rsid w:val="005606DB"/>
    <w:rsid w:val="00560B11"/>
    <w:rsid w:val="00560C3D"/>
    <w:rsid w:val="00560CA8"/>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1B"/>
    <w:rsid w:val="00565EBF"/>
    <w:rsid w:val="00565FE6"/>
    <w:rsid w:val="00566066"/>
    <w:rsid w:val="0056648A"/>
    <w:rsid w:val="00567038"/>
    <w:rsid w:val="00567134"/>
    <w:rsid w:val="00567570"/>
    <w:rsid w:val="0056782E"/>
    <w:rsid w:val="00567D8C"/>
    <w:rsid w:val="00567EBD"/>
    <w:rsid w:val="0057003A"/>
    <w:rsid w:val="00570837"/>
    <w:rsid w:val="00570B2A"/>
    <w:rsid w:val="00570DFC"/>
    <w:rsid w:val="00571115"/>
    <w:rsid w:val="00571302"/>
    <w:rsid w:val="005713EC"/>
    <w:rsid w:val="00571F96"/>
    <w:rsid w:val="00572025"/>
    <w:rsid w:val="0057206F"/>
    <w:rsid w:val="005724E9"/>
    <w:rsid w:val="00572F19"/>
    <w:rsid w:val="005734BE"/>
    <w:rsid w:val="005734DD"/>
    <w:rsid w:val="005739DF"/>
    <w:rsid w:val="00573FF3"/>
    <w:rsid w:val="0057463D"/>
    <w:rsid w:val="00574BCB"/>
    <w:rsid w:val="00574FD2"/>
    <w:rsid w:val="005756A5"/>
    <w:rsid w:val="005759C8"/>
    <w:rsid w:val="00575E0D"/>
    <w:rsid w:val="00576201"/>
    <w:rsid w:val="00576955"/>
    <w:rsid w:val="00576CB8"/>
    <w:rsid w:val="00577536"/>
    <w:rsid w:val="00577B8C"/>
    <w:rsid w:val="00577F12"/>
    <w:rsid w:val="00580C11"/>
    <w:rsid w:val="00580C90"/>
    <w:rsid w:val="00580DFC"/>
    <w:rsid w:val="00581571"/>
    <w:rsid w:val="00581ACA"/>
    <w:rsid w:val="00581CB4"/>
    <w:rsid w:val="00582C66"/>
    <w:rsid w:val="00583489"/>
    <w:rsid w:val="00583A03"/>
    <w:rsid w:val="00584969"/>
    <w:rsid w:val="00584C6F"/>
    <w:rsid w:val="0058576D"/>
    <w:rsid w:val="00585DE8"/>
    <w:rsid w:val="00586044"/>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868"/>
    <w:rsid w:val="00594F23"/>
    <w:rsid w:val="0059539D"/>
    <w:rsid w:val="0059541A"/>
    <w:rsid w:val="00595495"/>
    <w:rsid w:val="005954C0"/>
    <w:rsid w:val="00595BA2"/>
    <w:rsid w:val="00595C7D"/>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B05B3"/>
    <w:rsid w:val="005B0B6D"/>
    <w:rsid w:val="005B1945"/>
    <w:rsid w:val="005B26D3"/>
    <w:rsid w:val="005B2ADD"/>
    <w:rsid w:val="005B2DA2"/>
    <w:rsid w:val="005B30E9"/>
    <w:rsid w:val="005B3108"/>
    <w:rsid w:val="005B3267"/>
    <w:rsid w:val="005B3284"/>
    <w:rsid w:val="005B34B0"/>
    <w:rsid w:val="005B3BE9"/>
    <w:rsid w:val="005B3EE8"/>
    <w:rsid w:val="005B43AB"/>
    <w:rsid w:val="005B5923"/>
    <w:rsid w:val="005B60DD"/>
    <w:rsid w:val="005B6797"/>
    <w:rsid w:val="005B6B6F"/>
    <w:rsid w:val="005B6D70"/>
    <w:rsid w:val="005B6F6D"/>
    <w:rsid w:val="005B70C7"/>
    <w:rsid w:val="005B75E8"/>
    <w:rsid w:val="005B7748"/>
    <w:rsid w:val="005C0028"/>
    <w:rsid w:val="005C079B"/>
    <w:rsid w:val="005C07E0"/>
    <w:rsid w:val="005C0CA7"/>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94F"/>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BE3"/>
    <w:rsid w:val="005D3D8C"/>
    <w:rsid w:val="005D5839"/>
    <w:rsid w:val="005D5853"/>
    <w:rsid w:val="005D5C19"/>
    <w:rsid w:val="005D610D"/>
    <w:rsid w:val="005D63A4"/>
    <w:rsid w:val="005D67C4"/>
    <w:rsid w:val="005D71A9"/>
    <w:rsid w:val="005D7497"/>
    <w:rsid w:val="005E09FC"/>
    <w:rsid w:val="005E1158"/>
    <w:rsid w:val="005E1A6F"/>
    <w:rsid w:val="005E243E"/>
    <w:rsid w:val="005E2618"/>
    <w:rsid w:val="005E2BBD"/>
    <w:rsid w:val="005E30EA"/>
    <w:rsid w:val="005E4847"/>
    <w:rsid w:val="005E4B1A"/>
    <w:rsid w:val="005E4CF5"/>
    <w:rsid w:val="005E517C"/>
    <w:rsid w:val="005E59B9"/>
    <w:rsid w:val="005E5D1A"/>
    <w:rsid w:val="005E6C9C"/>
    <w:rsid w:val="005E7BCC"/>
    <w:rsid w:val="005E7D3A"/>
    <w:rsid w:val="005E7D62"/>
    <w:rsid w:val="005E7DFB"/>
    <w:rsid w:val="005F130C"/>
    <w:rsid w:val="005F1571"/>
    <w:rsid w:val="005F1A17"/>
    <w:rsid w:val="005F2B1A"/>
    <w:rsid w:val="005F3614"/>
    <w:rsid w:val="005F3BFB"/>
    <w:rsid w:val="005F4589"/>
    <w:rsid w:val="005F4A67"/>
    <w:rsid w:val="005F515F"/>
    <w:rsid w:val="005F62ED"/>
    <w:rsid w:val="005F653C"/>
    <w:rsid w:val="005F6A2A"/>
    <w:rsid w:val="005F70F8"/>
    <w:rsid w:val="005F78D9"/>
    <w:rsid w:val="005F7BAF"/>
    <w:rsid w:val="006000E8"/>
    <w:rsid w:val="0060017D"/>
    <w:rsid w:val="006009C0"/>
    <w:rsid w:val="006015A2"/>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0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17E3"/>
    <w:rsid w:val="00621C15"/>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575"/>
    <w:rsid w:val="00626588"/>
    <w:rsid w:val="006268F3"/>
    <w:rsid w:val="00626F93"/>
    <w:rsid w:val="00627064"/>
    <w:rsid w:val="0062708A"/>
    <w:rsid w:val="0062764E"/>
    <w:rsid w:val="00627AFB"/>
    <w:rsid w:val="00630146"/>
    <w:rsid w:val="0063015A"/>
    <w:rsid w:val="006303DD"/>
    <w:rsid w:val="00630FAE"/>
    <w:rsid w:val="00632349"/>
    <w:rsid w:val="00632406"/>
    <w:rsid w:val="006338CF"/>
    <w:rsid w:val="00633914"/>
    <w:rsid w:val="00633D2D"/>
    <w:rsid w:val="0063516C"/>
    <w:rsid w:val="0063549A"/>
    <w:rsid w:val="00635BC7"/>
    <w:rsid w:val="00635BC9"/>
    <w:rsid w:val="00635BEB"/>
    <w:rsid w:val="00635F64"/>
    <w:rsid w:val="006361FE"/>
    <w:rsid w:val="00636474"/>
    <w:rsid w:val="006365D9"/>
    <w:rsid w:val="00636A97"/>
    <w:rsid w:val="00636B87"/>
    <w:rsid w:val="00636BDC"/>
    <w:rsid w:val="0063755B"/>
    <w:rsid w:val="00637623"/>
    <w:rsid w:val="00637BB8"/>
    <w:rsid w:val="00637E73"/>
    <w:rsid w:val="00637EE8"/>
    <w:rsid w:val="00640221"/>
    <w:rsid w:val="0064066B"/>
    <w:rsid w:val="00640AD5"/>
    <w:rsid w:val="00640D09"/>
    <w:rsid w:val="00641813"/>
    <w:rsid w:val="006418E0"/>
    <w:rsid w:val="00641994"/>
    <w:rsid w:val="0064242C"/>
    <w:rsid w:val="006435E1"/>
    <w:rsid w:val="006439A0"/>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4555"/>
    <w:rsid w:val="00655110"/>
    <w:rsid w:val="0065554E"/>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6981"/>
    <w:rsid w:val="00666CBB"/>
    <w:rsid w:val="006672A8"/>
    <w:rsid w:val="00667B8B"/>
    <w:rsid w:val="00670823"/>
    <w:rsid w:val="00670D68"/>
    <w:rsid w:val="00670F19"/>
    <w:rsid w:val="00671050"/>
    <w:rsid w:val="006711FA"/>
    <w:rsid w:val="00671817"/>
    <w:rsid w:val="00671DA3"/>
    <w:rsid w:val="0067215C"/>
    <w:rsid w:val="00672E7E"/>
    <w:rsid w:val="006731DB"/>
    <w:rsid w:val="006732A4"/>
    <w:rsid w:val="006732B5"/>
    <w:rsid w:val="00673618"/>
    <w:rsid w:val="00673849"/>
    <w:rsid w:val="00673D28"/>
    <w:rsid w:val="006745A6"/>
    <w:rsid w:val="0067476C"/>
    <w:rsid w:val="00675650"/>
    <w:rsid w:val="0067627C"/>
    <w:rsid w:val="006765EC"/>
    <w:rsid w:val="00676C1F"/>
    <w:rsid w:val="00680A3E"/>
    <w:rsid w:val="00680B10"/>
    <w:rsid w:val="0068103C"/>
    <w:rsid w:val="006814FC"/>
    <w:rsid w:val="00681D9D"/>
    <w:rsid w:val="00682016"/>
    <w:rsid w:val="006826A7"/>
    <w:rsid w:val="00682AB9"/>
    <w:rsid w:val="006833C1"/>
    <w:rsid w:val="006836E2"/>
    <w:rsid w:val="00683B4A"/>
    <w:rsid w:val="00684272"/>
    <w:rsid w:val="006848F4"/>
    <w:rsid w:val="00684E2B"/>
    <w:rsid w:val="00685D4E"/>
    <w:rsid w:val="00685F18"/>
    <w:rsid w:val="00686103"/>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42B"/>
    <w:rsid w:val="006A25CC"/>
    <w:rsid w:val="006A386B"/>
    <w:rsid w:val="006A3943"/>
    <w:rsid w:val="006A485A"/>
    <w:rsid w:val="006A4A81"/>
    <w:rsid w:val="006A57B4"/>
    <w:rsid w:val="006A5993"/>
    <w:rsid w:val="006A61ED"/>
    <w:rsid w:val="006A6648"/>
    <w:rsid w:val="006A6B33"/>
    <w:rsid w:val="006A6D1D"/>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611"/>
    <w:rsid w:val="006C0899"/>
    <w:rsid w:val="006C0F55"/>
    <w:rsid w:val="006C0F67"/>
    <w:rsid w:val="006C0FEF"/>
    <w:rsid w:val="006C1647"/>
    <w:rsid w:val="006C1674"/>
    <w:rsid w:val="006C174C"/>
    <w:rsid w:val="006C1BAB"/>
    <w:rsid w:val="006C1ED6"/>
    <w:rsid w:val="006C20D5"/>
    <w:rsid w:val="006C2B6B"/>
    <w:rsid w:val="006C4495"/>
    <w:rsid w:val="006C48D9"/>
    <w:rsid w:val="006C4CD6"/>
    <w:rsid w:val="006C50D7"/>
    <w:rsid w:val="006C5102"/>
    <w:rsid w:val="006C542A"/>
    <w:rsid w:val="006C5572"/>
    <w:rsid w:val="006C5E40"/>
    <w:rsid w:val="006C6597"/>
    <w:rsid w:val="006C65BA"/>
    <w:rsid w:val="006C6B4D"/>
    <w:rsid w:val="006C6CB6"/>
    <w:rsid w:val="006C6F4B"/>
    <w:rsid w:val="006C72EE"/>
    <w:rsid w:val="006C7E40"/>
    <w:rsid w:val="006D00E4"/>
    <w:rsid w:val="006D04F1"/>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D7FC6"/>
    <w:rsid w:val="006E0364"/>
    <w:rsid w:val="006E05E1"/>
    <w:rsid w:val="006E069C"/>
    <w:rsid w:val="006E0784"/>
    <w:rsid w:val="006E0901"/>
    <w:rsid w:val="006E0E7D"/>
    <w:rsid w:val="006E14BA"/>
    <w:rsid w:val="006E14D4"/>
    <w:rsid w:val="006E151C"/>
    <w:rsid w:val="006E1FA9"/>
    <w:rsid w:val="006E2161"/>
    <w:rsid w:val="006E4122"/>
    <w:rsid w:val="006E474F"/>
    <w:rsid w:val="006E4CE6"/>
    <w:rsid w:val="006E583F"/>
    <w:rsid w:val="006E5D24"/>
    <w:rsid w:val="006E5D2F"/>
    <w:rsid w:val="006E6B75"/>
    <w:rsid w:val="006E6D32"/>
    <w:rsid w:val="006E7B7F"/>
    <w:rsid w:val="006E7DBC"/>
    <w:rsid w:val="006E7FC6"/>
    <w:rsid w:val="006F05AB"/>
    <w:rsid w:val="006F083A"/>
    <w:rsid w:val="006F0960"/>
    <w:rsid w:val="006F0CA0"/>
    <w:rsid w:val="006F0D0B"/>
    <w:rsid w:val="006F0EE6"/>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848"/>
    <w:rsid w:val="006F7A2F"/>
    <w:rsid w:val="006F7AD1"/>
    <w:rsid w:val="00700458"/>
    <w:rsid w:val="007009CF"/>
    <w:rsid w:val="007009FD"/>
    <w:rsid w:val="00701419"/>
    <w:rsid w:val="007014B9"/>
    <w:rsid w:val="00701512"/>
    <w:rsid w:val="00701556"/>
    <w:rsid w:val="00702009"/>
    <w:rsid w:val="0070232B"/>
    <w:rsid w:val="00702AB6"/>
    <w:rsid w:val="00703263"/>
    <w:rsid w:val="00703A62"/>
    <w:rsid w:val="00703C25"/>
    <w:rsid w:val="00705346"/>
    <w:rsid w:val="00705474"/>
    <w:rsid w:val="00706078"/>
    <w:rsid w:val="00706DD7"/>
    <w:rsid w:val="00706F67"/>
    <w:rsid w:val="007074B5"/>
    <w:rsid w:val="00707B3C"/>
    <w:rsid w:val="00707D35"/>
    <w:rsid w:val="0071043F"/>
    <w:rsid w:val="00710546"/>
    <w:rsid w:val="00711057"/>
    <w:rsid w:val="00711A3C"/>
    <w:rsid w:val="007126EC"/>
    <w:rsid w:val="007130A6"/>
    <w:rsid w:val="00713565"/>
    <w:rsid w:val="00713843"/>
    <w:rsid w:val="00714583"/>
    <w:rsid w:val="0071487A"/>
    <w:rsid w:val="00714923"/>
    <w:rsid w:val="007149E4"/>
    <w:rsid w:val="00714FA1"/>
    <w:rsid w:val="00715377"/>
    <w:rsid w:val="00715891"/>
    <w:rsid w:val="00715CAD"/>
    <w:rsid w:val="007163C2"/>
    <w:rsid w:val="00716418"/>
    <w:rsid w:val="007164FC"/>
    <w:rsid w:val="0071664E"/>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4848"/>
    <w:rsid w:val="00724AF2"/>
    <w:rsid w:val="007252D0"/>
    <w:rsid w:val="0072593C"/>
    <w:rsid w:val="00725ABA"/>
    <w:rsid w:val="00725D87"/>
    <w:rsid w:val="00726587"/>
    <w:rsid w:val="0072669E"/>
    <w:rsid w:val="007267A1"/>
    <w:rsid w:val="00727482"/>
    <w:rsid w:val="00727BCA"/>
    <w:rsid w:val="00727D5B"/>
    <w:rsid w:val="00727ED8"/>
    <w:rsid w:val="00730118"/>
    <w:rsid w:val="00730B0C"/>
    <w:rsid w:val="00730B7D"/>
    <w:rsid w:val="00730DB4"/>
    <w:rsid w:val="007315E7"/>
    <w:rsid w:val="00732664"/>
    <w:rsid w:val="00732B92"/>
    <w:rsid w:val="00732BA5"/>
    <w:rsid w:val="0073343D"/>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15"/>
    <w:rsid w:val="007438F7"/>
    <w:rsid w:val="007439D8"/>
    <w:rsid w:val="00743BBF"/>
    <w:rsid w:val="00743D0D"/>
    <w:rsid w:val="00743DDF"/>
    <w:rsid w:val="007447E8"/>
    <w:rsid w:val="00745242"/>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208"/>
    <w:rsid w:val="00753451"/>
    <w:rsid w:val="00753D82"/>
    <w:rsid w:val="00753FFE"/>
    <w:rsid w:val="007545CE"/>
    <w:rsid w:val="00754BCC"/>
    <w:rsid w:val="00754BD7"/>
    <w:rsid w:val="00754CEE"/>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100"/>
    <w:rsid w:val="007633FE"/>
    <w:rsid w:val="00764186"/>
    <w:rsid w:val="007648D8"/>
    <w:rsid w:val="00764C07"/>
    <w:rsid w:val="00764CC0"/>
    <w:rsid w:val="007656C6"/>
    <w:rsid w:val="007657C3"/>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A14"/>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AF"/>
    <w:rsid w:val="007839B5"/>
    <w:rsid w:val="00783EBB"/>
    <w:rsid w:val="0078406A"/>
    <w:rsid w:val="007846E0"/>
    <w:rsid w:val="00784ED7"/>
    <w:rsid w:val="007853E4"/>
    <w:rsid w:val="007855A3"/>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84D"/>
    <w:rsid w:val="007915C9"/>
    <w:rsid w:val="007915DE"/>
    <w:rsid w:val="007919B6"/>
    <w:rsid w:val="00791B6E"/>
    <w:rsid w:val="0079265F"/>
    <w:rsid w:val="00792F35"/>
    <w:rsid w:val="00793825"/>
    <w:rsid w:val="00793BF3"/>
    <w:rsid w:val="00793DB3"/>
    <w:rsid w:val="00793F3F"/>
    <w:rsid w:val="007940B1"/>
    <w:rsid w:val="00794B9E"/>
    <w:rsid w:val="0079504F"/>
    <w:rsid w:val="00796375"/>
    <w:rsid w:val="007967B1"/>
    <w:rsid w:val="00797A80"/>
    <w:rsid w:val="00797C41"/>
    <w:rsid w:val="007A04F5"/>
    <w:rsid w:val="007A1834"/>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29CC"/>
    <w:rsid w:val="007B352D"/>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4736"/>
    <w:rsid w:val="007C4B8A"/>
    <w:rsid w:val="007C5423"/>
    <w:rsid w:val="007C54E0"/>
    <w:rsid w:val="007C6E48"/>
    <w:rsid w:val="007C75A3"/>
    <w:rsid w:val="007C7749"/>
    <w:rsid w:val="007C7884"/>
    <w:rsid w:val="007C78C3"/>
    <w:rsid w:val="007C79B5"/>
    <w:rsid w:val="007C7AB3"/>
    <w:rsid w:val="007C7E47"/>
    <w:rsid w:val="007C7F8F"/>
    <w:rsid w:val="007D02C4"/>
    <w:rsid w:val="007D1A98"/>
    <w:rsid w:val="007D1C5B"/>
    <w:rsid w:val="007D2052"/>
    <w:rsid w:val="007D293E"/>
    <w:rsid w:val="007D29A2"/>
    <w:rsid w:val="007D325E"/>
    <w:rsid w:val="007D3C75"/>
    <w:rsid w:val="007D3E98"/>
    <w:rsid w:val="007D3FBB"/>
    <w:rsid w:val="007D40CF"/>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2171"/>
    <w:rsid w:val="007E2476"/>
    <w:rsid w:val="007E2806"/>
    <w:rsid w:val="007E3AE1"/>
    <w:rsid w:val="007E41C3"/>
    <w:rsid w:val="007E49D3"/>
    <w:rsid w:val="007E597E"/>
    <w:rsid w:val="007E5CF3"/>
    <w:rsid w:val="007E7235"/>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B02"/>
    <w:rsid w:val="00801E38"/>
    <w:rsid w:val="00802042"/>
    <w:rsid w:val="00802A7C"/>
    <w:rsid w:val="00802C91"/>
    <w:rsid w:val="0080309B"/>
    <w:rsid w:val="00803751"/>
    <w:rsid w:val="00803812"/>
    <w:rsid w:val="0080414C"/>
    <w:rsid w:val="00804D31"/>
    <w:rsid w:val="00804EFD"/>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964"/>
    <w:rsid w:val="00812A82"/>
    <w:rsid w:val="00812AA3"/>
    <w:rsid w:val="00812C79"/>
    <w:rsid w:val="00813198"/>
    <w:rsid w:val="008131DE"/>
    <w:rsid w:val="008138FD"/>
    <w:rsid w:val="0081413D"/>
    <w:rsid w:val="00814B16"/>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07C"/>
    <w:rsid w:val="00821202"/>
    <w:rsid w:val="00821A71"/>
    <w:rsid w:val="00821B2D"/>
    <w:rsid w:val="00821CC1"/>
    <w:rsid w:val="00821F2D"/>
    <w:rsid w:val="0082252A"/>
    <w:rsid w:val="00822D03"/>
    <w:rsid w:val="00822D96"/>
    <w:rsid w:val="00822F98"/>
    <w:rsid w:val="00823018"/>
    <w:rsid w:val="008233E9"/>
    <w:rsid w:val="00823F05"/>
    <w:rsid w:val="00824AE4"/>
    <w:rsid w:val="00824C2F"/>
    <w:rsid w:val="008254D9"/>
    <w:rsid w:val="008257C6"/>
    <w:rsid w:val="0082584D"/>
    <w:rsid w:val="00826718"/>
    <w:rsid w:val="00826AF7"/>
    <w:rsid w:val="00826E01"/>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37E"/>
    <w:rsid w:val="00836670"/>
    <w:rsid w:val="00836B1B"/>
    <w:rsid w:val="0083752C"/>
    <w:rsid w:val="0083797A"/>
    <w:rsid w:val="00840154"/>
    <w:rsid w:val="008403F0"/>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658"/>
    <w:rsid w:val="00852996"/>
    <w:rsid w:val="00852A37"/>
    <w:rsid w:val="00852C63"/>
    <w:rsid w:val="00852EA9"/>
    <w:rsid w:val="0085312A"/>
    <w:rsid w:val="00853EA9"/>
    <w:rsid w:val="008548EC"/>
    <w:rsid w:val="00854AE3"/>
    <w:rsid w:val="00855305"/>
    <w:rsid w:val="00855D49"/>
    <w:rsid w:val="0085600A"/>
    <w:rsid w:val="00856636"/>
    <w:rsid w:val="00856B25"/>
    <w:rsid w:val="0085704D"/>
    <w:rsid w:val="008577B5"/>
    <w:rsid w:val="008578DE"/>
    <w:rsid w:val="008579AF"/>
    <w:rsid w:val="00857A43"/>
    <w:rsid w:val="00857B75"/>
    <w:rsid w:val="00857B7C"/>
    <w:rsid w:val="00857BFD"/>
    <w:rsid w:val="00857EB8"/>
    <w:rsid w:val="0086089B"/>
    <w:rsid w:val="00860D9A"/>
    <w:rsid w:val="00860EE9"/>
    <w:rsid w:val="00860EF9"/>
    <w:rsid w:val="008612EE"/>
    <w:rsid w:val="00861D8C"/>
    <w:rsid w:val="00862C5B"/>
    <w:rsid w:val="008637A7"/>
    <w:rsid w:val="00863D5D"/>
    <w:rsid w:val="00864262"/>
    <w:rsid w:val="008643B2"/>
    <w:rsid w:val="00864A3D"/>
    <w:rsid w:val="0086506F"/>
    <w:rsid w:val="008652E3"/>
    <w:rsid w:val="00865CAE"/>
    <w:rsid w:val="00865F9E"/>
    <w:rsid w:val="008660CC"/>
    <w:rsid w:val="008665C6"/>
    <w:rsid w:val="00866C6E"/>
    <w:rsid w:val="00866D90"/>
    <w:rsid w:val="00866ED5"/>
    <w:rsid w:val="00867573"/>
    <w:rsid w:val="00867C6E"/>
    <w:rsid w:val="0087066E"/>
    <w:rsid w:val="00870C34"/>
    <w:rsid w:val="008712FA"/>
    <w:rsid w:val="00871B4B"/>
    <w:rsid w:val="00871C44"/>
    <w:rsid w:val="00871CE4"/>
    <w:rsid w:val="00871D2D"/>
    <w:rsid w:val="00871D74"/>
    <w:rsid w:val="008720A7"/>
    <w:rsid w:val="00872ABD"/>
    <w:rsid w:val="0087322C"/>
    <w:rsid w:val="00873659"/>
    <w:rsid w:val="00873C8E"/>
    <w:rsid w:val="0087421E"/>
    <w:rsid w:val="00874606"/>
    <w:rsid w:val="00874EBE"/>
    <w:rsid w:val="00875EE6"/>
    <w:rsid w:val="00877493"/>
    <w:rsid w:val="00877D64"/>
    <w:rsid w:val="0088023C"/>
    <w:rsid w:val="00880978"/>
    <w:rsid w:val="00880C0B"/>
    <w:rsid w:val="0088168D"/>
    <w:rsid w:val="00882643"/>
    <w:rsid w:val="008826E4"/>
    <w:rsid w:val="0088273E"/>
    <w:rsid w:val="008828DD"/>
    <w:rsid w:val="0088303F"/>
    <w:rsid w:val="00883395"/>
    <w:rsid w:val="0088396F"/>
    <w:rsid w:val="00883F48"/>
    <w:rsid w:val="0088469F"/>
    <w:rsid w:val="00884864"/>
    <w:rsid w:val="00884A12"/>
    <w:rsid w:val="00884B82"/>
    <w:rsid w:val="00884E5E"/>
    <w:rsid w:val="008854B2"/>
    <w:rsid w:val="00885DDC"/>
    <w:rsid w:val="008864FE"/>
    <w:rsid w:val="00886F93"/>
    <w:rsid w:val="00887532"/>
    <w:rsid w:val="0088795A"/>
    <w:rsid w:val="00890527"/>
    <w:rsid w:val="0089054F"/>
    <w:rsid w:val="008905A4"/>
    <w:rsid w:val="00890D65"/>
    <w:rsid w:val="00891D3A"/>
    <w:rsid w:val="00892205"/>
    <w:rsid w:val="008924D6"/>
    <w:rsid w:val="00892958"/>
    <w:rsid w:val="008929DD"/>
    <w:rsid w:val="008929DE"/>
    <w:rsid w:val="00893C29"/>
    <w:rsid w:val="0089438D"/>
    <w:rsid w:val="00894412"/>
    <w:rsid w:val="00894752"/>
    <w:rsid w:val="008951DF"/>
    <w:rsid w:val="008955A1"/>
    <w:rsid w:val="00895AEB"/>
    <w:rsid w:val="00895FC1"/>
    <w:rsid w:val="00895FDB"/>
    <w:rsid w:val="008960C4"/>
    <w:rsid w:val="0089725E"/>
    <w:rsid w:val="00897656"/>
    <w:rsid w:val="008A01CA"/>
    <w:rsid w:val="008A0359"/>
    <w:rsid w:val="008A06F6"/>
    <w:rsid w:val="008A147C"/>
    <w:rsid w:val="008A17E6"/>
    <w:rsid w:val="008A1962"/>
    <w:rsid w:val="008A1C4B"/>
    <w:rsid w:val="008A2145"/>
    <w:rsid w:val="008A214D"/>
    <w:rsid w:val="008A2527"/>
    <w:rsid w:val="008A2925"/>
    <w:rsid w:val="008A2A06"/>
    <w:rsid w:val="008A2A99"/>
    <w:rsid w:val="008A2D82"/>
    <w:rsid w:val="008A39C1"/>
    <w:rsid w:val="008A4D40"/>
    <w:rsid w:val="008A4EB0"/>
    <w:rsid w:val="008A561C"/>
    <w:rsid w:val="008A5EFA"/>
    <w:rsid w:val="008A61BC"/>
    <w:rsid w:val="008A6878"/>
    <w:rsid w:val="008A6E99"/>
    <w:rsid w:val="008A748E"/>
    <w:rsid w:val="008B005F"/>
    <w:rsid w:val="008B023A"/>
    <w:rsid w:val="008B038C"/>
    <w:rsid w:val="008B070A"/>
    <w:rsid w:val="008B0D27"/>
    <w:rsid w:val="008B0F5D"/>
    <w:rsid w:val="008B1000"/>
    <w:rsid w:val="008B1129"/>
    <w:rsid w:val="008B1520"/>
    <w:rsid w:val="008B1866"/>
    <w:rsid w:val="008B2107"/>
    <w:rsid w:val="008B22FF"/>
    <w:rsid w:val="008B2316"/>
    <w:rsid w:val="008B2614"/>
    <w:rsid w:val="008B2D78"/>
    <w:rsid w:val="008B36E0"/>
    <w:rsid w:val="008B3B9A"/>
    <w:rsid w:val="008B3CE6"/>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311"/>
    <w:rsid w:val="008C6F94"/>
    <w:rsid w:val="008C76D1"/>
    <w:rsid w:val="008C7B50"/>
    <w:rsid w:val="008D0618"/>
    <w:rsid w:val="008D070C"/>
    <w:rsid w:val="008D087B"/>
    <w:rsid w:val="008D0A2B"/>
    <w:rsid w:val="008D10A3"/>
    <w:rsid w:val="008D1414"/>
    <w:rsid w:val="008D18D7"/>
    <w:rsid w:val="008D1969"/>
    <w:rsid w:val="008D1ED9"/>
    <w:rsid w:val="008D42E3"/>
    <w:rsid w:val="008D45C5"/>
    <w:rsid w:val="008D4A5E"/>
    <w:rsid w:val="008D4CCA"/>
    <w:rsid w:val="008D4D03"/>
    <w:rsid w:val="008D53AD"/>
    <w:rsid w:val="008D5F6E"/>
    <w:rsid w:val="008D60B2"/>
    <w:rsid w:val="008D6154"/>
    <w:rsid w:val="008D6D2F"/>
    <w:rsid w:val="008D6F32"/>
    <w:rsid w:val="008D6FEA"/>
    <w:rsid w:val="008D76C4"/>
    <w:rsid w:val="008D7AFC"/>
    <w:rsid w:val="008E04CF"/>
    <w:rsid w:val="008E0562"/>
    <w:rsid w:val="008E0659"/>
    <w:rsid w:val="008E08DB"/>
    <w:rsid w:val="008E136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35F"/>
    <w:rsid w:val="008E64EC"/>
    <w:rsid w:val="008E6A6C"/>
    <w:rsid w:val="008F1391"/>
    <w:rsid w:val="008F17D0"/>
    <w:rsid w:val="008F17EA"/>
    <w:rsid w:val="008F19BF"/>
    <w:rsid w:val="008F23DD"/>
    <w:rsid w:val="008F2C3A"/>
    <w:rsid w:val="008F2F97"/>
    <w:rsid w:val="008F2FB7"/>
    <w:rsid w:val="008F3B64"/>
    <w:rsid w:val="008F3B72"/>
    <w:rsid w:val="008F3C5E"/>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1FAA"/>
    <w:rsid w:val="0090226A"/>
    <w:rsid w:val="009023C3"/>
    <w:rsid w:val="0090290E"/>
    <w:rsid w:val="00902A8A"/>
    <w:rsid w:val="00903526"/>
    <w:rsid w:val="00903DBA"/>
    <w:rsid w:val="00904FF1"/>
    <w:rsid w:val="00905566"/>
    <w:rsid w:val="009062A3"/>
    <w:rsid w:val="00906FDC"/>
    <w:rsid w:val="009077BC"/>
    <w:rsid w:val="00907D98"/>
    <w:rsid w:val="009100DE"/>
    <w:rsid w:val="00910593"/>
    <w:rsid w:val="0091162B"/>
    <w:rsid w:val="009116B3"/>
    <w:rsid w:val="00912090"/>
    <w:rsid w:val="0091297F"/>
    <w:rsid w:val="0091358D"/>
    <w:rsid w:val="00914572"/>
    <w:rsid w:val="009146DE"/>
    <w:rsid w:val="009153EC"/>
    <w:rsid w:val="00915983"/>
    <w:rsid w:val="00915BCD"/>
    <w:rsid w:val="00915CFF"/>
    <w:rsid w:val="00915D5A"/>
    <w:rsid w:val="00916458"/>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8AE"/>
    <w:rsid w:val="00926C30"/>
    <w:rsid w:val="00930486"/>
    <w:rsid w:val="0093068B"/>
    <w:rsid w:val="00930D6E"/>
    <w:rsid w:val="009315B4"/>
    <w:rsid w:val="00931C82"/>
    <w:rsid w:val="00931D1D"/>
    <w:rsid w:val="00931DF8"/>
    <w:rsid w:val="0093226B"/>
    <w:rsid w:val="009337D4"/>
    <w:rsid w:val="00933A13"/>
    <w:rsid w:val="00933DB6"/>
    <w:rsid w:val="009345D9"/>
    <w:rsid w:val="00934B56"/>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8E7"/>
    <w:rsid w:val="00942927"/>
    <w:rsid w:val="0094344C"/>
    <w:rsid w:val="009436C9"/>
    <w:rsid w:val="00943D27"/>
    <w:rsid w:val="00945454"/>
    <w:rsid w:val="00945781"/>
    <w:rsid w:val="0094630A"/>
    <w:rsid w:val="009466A2"/>
    <w:rsid w:val="00946A54"/>
    <w:rsid w:val="00946B67"/>
    <w:rsid w:val="00946C2D"/>
    <w:rsid w:val="009504D0"/>
    <w:rsid w:val="009504FD"/>
    <w:rsid w:val="00950F33"/>
    <w:rsid w:val="00951204"/>
    <w:rsid w:val="009515C8"/>
    <w:rsid w:val="0095196B"/>
    <w:rsid w:val="0095196D"/>
    <w:rsid w:val="00952597"/>
    <w:rsid w:val="009528C7"/>
    <w:rsid w:val="009529ED"/>
    <w:rsid w:val="00952B03"/>
    <w:rsid w:val="00952C15"/>
    <w:rsid w:val="009536FC"/>
    <w:rsid w:val="00953A84"/>
    <w:rsid w:val="00953BC4"/>
    <w:rsid w:val="009542DA"/>
    <w:rsid w:val="00954357"/>
    <w:rsid w:val="00954421"/>
    <w:rsid w:val="00955609"/>
    <w:rsid w:val="009557E1"/>
    <w:rsid w:val="009557E3"/>
    <w:rsid w:val="00955C5B"/>
    <w:rsid w:val="0095654D"/>
    <w:rsid w:val="00956D12"/>
    <w:rsid w:val="00956DF6"/>
    <w:rsid w:val="009575B8"/>
    <w:rsid w:val="009575FF"/>
    <w:rsid w:val="009605B9"/>
    <w:rsid w:val="00960827"/>
    <w:rsid w:val="00960992"/>
    <w:rsid w:val="00960B8F"/>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31B9"/>
    <w:rsid w:val="00973912"/>
    <w:rsid w:val="009739FB"/>
    <w:rsid w:val="009746AE"/>
    <w:rsid w:val="009749EB"/>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1E5"/>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402"/>
    <w:rsid w:val="00991450"/>
    <w:rsid w:val="00991470"/>
    <w:rsid w:val="00992045"/>
    <w:rsid w:val="00992F14"/>
    <w:rsid w:val="00992FD8"/>
    <w:rsid w:val="0099300C"/>
    <w:rsid w:val="00993050"/>
    <w:rsid w:val="0099305D"/>
    <w:rsid w:val="0099374A"/>
    <w:rsid w:val="00993A94"/>
    <w:rsid w:val="00994405"/>
    <w:rsid w:val="0099448E"/>
    <w:rsid w:val="00995414"/>
    <w:rsid w:val="009955E6"/>
    <w:rsid w:val="00995A66"/>
    <w:rsid w:val="0099607F"/>
    <w:rsid w:val="009960AD"/>
    <w:rsid w:val="00996182"/>
    <w:rsid w:val="0099637C"/>
    <w:rsid w:val="00996520"/>
    <w:rsid w:val="00997388"/>
    <w:rsid w:val="009A1302"/>
    <w:rsid w:val="009A2246"/>
    <w:rsid w:val="009A244B"/>
    <w:rsid w:val="009A245C"/>
    <w:rsid w:val="009A25ED"/>
    <w:rsid w:val="009A2866"/>
    <w:rsid w:val="009A3811"/>
    <w:rsid w:val="009A38B8"/>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1FF2"/>
    <w:rsid w:val="009C2209"/>
    <w:rsid w:val="009C2E6D"/>
    <w:rsid w:val="009C3309"/>
    <w:rsid w:val="009C3C93"/>
    <w:rsid w:val="009C4120"/>
    <w:rsid w:val="009C42AF"/>
    <w:rsid w:val="009C4A73"/>
    <w:rsid w:val="009C4B74"/>
    <w:rsid w:val="009C4F06"/>
    <w:rsid w:val="009C5111"/>
    <w:rsid w:val="009C58C4"/>
    <w:rsid w:val="009C5A0F"/>
    <w:rsid w:val="009C5D5C"/>
    <w:rsid w:val="009C7272"/>
    <w:rsid w:val="009C7ACD"/>
    <w:rsid w:val="009C7F5B"/>
    <w:rsid w:val="009D0617"/>
    <w:rsid w:val="009D06D9"/>
    <w:rsid w:val="009D0A86"/>
    <w:rsid w:val="009D0B05"/>
    <w:rsid w:val="009D0C3C"/>
    <w:rsid w:val="009D0C52"/>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A3A"/>
    <w:rsid w:val="009D4D20"/>
    <w:rsid w:val="009D50A3"/>
    <w:rsid w:val="009D5278"/>
    <w:rsid w:val="009D5C03"/>
    <w:rsid w:val="009D5EF8"/>
    <w:rsid w:val="009D654A"/>
    <w:rsid w:val="009D6763"/>
    <w:rsid w:val="009D69C2"/>
    <w:rsid w:val="009D6BD4"/>
    <w:rsid w:val="009D6CA6"/>
    <w:rsid w:val="009D72CF"/>
    <w:rsid w:val="009D7C61"/>
    <w:rsid w:val="009D7E9E"/>
    <w:rsid w:val="009E0B5B"/>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A85"/>
    <w:rsid w:val="009F235A"/>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9F7DB6"/>
    <w:rsid w:val="00A0016C"/>
    <w:rsid w:val="00A005A5"/>
    <w:rsid w:val="00A00917"/>
    <w:rsid w:val="00A00D76"/>
    <w:rsid w:val="00A00DF0"/>
    <w:rsid w:val="00A01E18"/>
    <w:rsid w:val="00A0237A"/>
    <w:rsid w:val="00A0241E"/>
    <w:rsid w:val="00A02966"/>
    <w:rsid w:val="00A02CC1"/>
    <w:rsid w:val="00A030E5"/>
    <w:rsid w:val="00A036FD"/>
    <w:rsid w:val="00A03AF3"/>
    <w:rsid w:val="00A04315"/>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577C"/>
    <w:rsid w:val="00A1595A"/>
    <w:rsid w:val="00A1677E"/>
    <w:rsid w:val="00A17292"/>
    <w:rsid w:val="00A20373"/>
    <w:rsid w:val="00A20539"/>
    <w:rsid w:val="00A20B6D"/>
    <w:rsid w:val="00A21144"/>
    <w:rsid w:val="00A21921"/>
    <w:rsid w:val="00A22145"/>
    <w:rsid w:val="00A22353"/>
    <w:rsid w:val="00A22563"/>
    <w:rsid w:val="00A22917"/>
    <w:rsid w:val="00A22FD5"/>
    <w:rsid w:val="00A234E3"/>
    <w:rsid w:val="00A2369E"/>
    <w:rsid w:val="00A23E14"/>
    <w:rsid w:val="00A2401C"/>
    <w:rsid w:val="00A241D2"/>
    <w:rsid w:val="00A241D9"/>
    <w:rsid w:val="00A2429D"/>
    <w:rsid w:val="00A249A3"/>
    <w:rsid w:val="00A25284"/>
    <w:rsid w:val="00A25287"/>
    <w:rsid w:val="00A261E5"/>
    <w:rsid w:val="00A268F2"/>
    <w:rsid w:val="00A26C0E"/>
    <w:rsid w:val="00A26C72"/>
    <w:rsid w:val="00A27311"/>
    <w:rsid w:val="00A27332"/>
    <w:rsid w:val="00A275A9"/>
    <w:rsid w:val="00A278DF"/>
    <w:rsid w:val="00A27C62"/>
    <w:rsid w:val="00A27F7D"/>
    <w:rsid w:val="00A30109"/>
    <w:rsid w:val="00A301FA"/>
    <w:rsid w:val="00A3139F"/>
    <w:rsid w:val="00A3143A"/>
    <w:rsid w:val="00A316E8"/>
    <w:rsid w:val="00A31750"/>
    <w:rsid w:val="00A32AB0"/>
    <w:rsid w:val="00A32FBE"/>
    <w:rsid w:val="00A33582"/>
    <w:rsid w:val="00A338C0"/>
    <w:rsid w:val="00A33AD9"/>
    <w:rsid w:val="00A33F6B"/>
    <w:rsid w:val="00A3440B"/>
    <w:rsid w:val="00A354BF"/>
    <w:rsid w:val="00A35A47"/>
    <w:rsid w:val="00A360AE"/>
    <w:rsid w:val="00A360BC"/>
    <w:rsid w:val="00A3659B"/>
    <w:rsid w:val="00A365A6"/>
    <w:rsid w:val="00A367FB"/>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2C9"/>
    <w:rsid w:val="00A568A1"/>
    <w:rsid w:val="00A56B28"/>
    <w:rsid w:val="00A56E9A"/>
    <w:rsid w:val="00A56F81"/>
    <w:rsid w:val="00A57022"/>
    <w:rsid w:val="00A573AA"/>
    <w:rsid w:val="00A576EC"/>
    <w:rsid w:val="00A579AA"/>
    <w:rsid w:val="00A6038D"/>
    <w:rsid w:val="00A606CA"/>
    <w:rsid w:val="00A61361"/>
    <w:rsid w:val="00A61E42"/>
    <w:rsid w:val="00A621EF"/>
    <w:rsid w:val="00A622A6"/>
    <w:rsid w:val="00A62EC5"/>
    <w:rsid w:val="00A62FA8"/>
    <w:rsid w:val="00A641FD"/>
    <w:rsid w:val="00A6424C"/>
    <w:rsid w:val="00A644DC"/>
    <w:rsid w:val="00A64664"/>
    <w:rsid w:val="00A64A61"/>
    <w:rsid w:val="00A651DF"/>
    <w:rsid w:val="00A65445"/>
    <w:rsid w:val="00A667E5"/>
    <w:rsid w:val="00A6691B"/>
    <w:rsid w:val="00A66984"/>
    <w:rsid w:val="00A674F4"/>
    <w:rsid w:val="00A67824"/>
    <w:rsid w:val="00A67848"/>
    <w:rsid w:val="00A70195"/>
    <w:rsid w:val="00A70318"/>
    <w:rsid w:val="00A70C7B"/>
    <w:rsid w:val="00A710C2"/>
    <w:rsid w:val="00A7175C"/>
    <w:rsid w:val="00A71E69"/>
    <w:rsid w:val="00A72533"/>
    <w:rsid w:val="00A72822"/>
    <w:rsid w:val="00A731A7"/>
    <w:rsid w:val="00A736A4"/>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B07"/>
    <w:rsid w:val="00A778F8"/>
    <w:rsid w:val="00A80C13"/>
    <w:rsid w:val="00A80C8C"/>
    <w:rsid w:val="00A80F79"/>
    <w:rsid w:val="00A8100F"/>
    <w:rsid w:val="00A815A0"/>
    <w:rsid w:val="00A81D8B"/>
    <w:rsid w:val="00A82735"/>
    <w:rsid w:val="00A83364"/>
    <w:rsid w:val="00A834AB"/>
    <w:rsid w:val="00A8401B"/>
    <w:rsid w:val="00A84028"/>
    <w:rsid w:val="00A84144"/>
    <w:rsid w:val="00A84C48"/>
    <w:rsid w:val="00A8511C"/>
    <w:rsid w:val="00A857A7"/>
    <w:rsid w:val="00A85A6D"/>
    <w:rsid w:val="00A85FEB"/>
    <w:rsid w:val="00A86727"/>
    <w:rsid w:val="00A87867"/>
    <w:rsid w:val="00A87D53"/>
    <w:rsid w:val="00A87E3E"/>
    <w:rsid w:val="00A87E85"/>
    <w:rsid w:val="00A9041D"/>
    <w:rsid w:val="00A9086D"/>
    <w:rsid w:val="00A90D10"/>
    <w:rsid w:val="00A90E1A"/>
    <w:rsid w:val="00A911CB"/>
    <w:rsid w:val="00A9146D"/>
    <w:rsid w:val="00A9169C"/>
    <w:rsid w:val="00A91911"/>
    <w:rsid w:val="00A9247C"/>
    <w:rsid w:val="00A92933"/>
    <w:rsid w:val="00A93679"/>
    <w:rsid w:val="00A93F3B"/>
    <w:rsid w:val="00A945EE"/>
    <w:rsid w:val="00A949AC"/>
    <w:rsid w:val="00A94BA5"/>
    <w:rsid w:val="00A94C35"/>
    <w:rsid w:val="00A956D2"/>
    <w:rsid w:val="00A956F3"/>
    <w:rsid w:val="00A95A70"/>
    <w:rsid w:val="00A96182"/>
    <w:rsid w:val="00A962BD"/>
    <w:rsid w:val="00A96A40"/>
    <w:rsid w:val="00A96ECA"/>
    <w:rsid w:val="00AA002C"/>
    <w:rsid w:val="00AA00FF"/>
    <w:rsid w:val="00AA01AA"/>
    <w:rsid w:val="00AA0632"/>
    <w:rsid w:val="00AA0F6F"/>
    <w:rsid w:val="00AA11D7"/>
    <w:rsid w:val="00AA1CEB"/>
    <w:rsid w:val="00AA1F52"/>
    <w:rsid w:val="00AA2643"/>
    <w:rsid w:val="00AA2DA9"/>
    <w:rsid w:val="00AA3D4B"/>
    <w:rsid w:val="00AA3F05"/>
    <w:rsid w:val="00AA40D9"/>
    <w:rsid w:val="00AA5111"/>
    <w:rsid w:val="00AA5412"/>
    <w:rsid w:val="00AA578B"/>
    <w:rsid w:val="00AA5CBE"/>
    <w:rsid w:val="00AA6BF5"/>
    <w:rsid w:val="00AA7124"/>
    <w:rsid w:val="00AA74B7"/>
    <w:rsid w:val="00AA775A"/>
    <w:rsid w:val="00AA7964"/>
    <w:rsid w:val="00AA7AE3"/>
    <w:rsid w:val="00AB0081"/>
    <w:rsid w:val="00AB0E4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6490"/>
    <w:rsid w:val="00AB67B6"/>
    <w:rsid w:val="00AB6886"/>
    <w:rsid w:val="00AB6A35"/>
    <w:rsid w:val="00AB6F06"/>
    <w:rsid w:val="00AB7680"/>
    <w:rsid w:val="00AC063A"/>
    <w:rsid w:val="00AC0C47"/>
    <w:rsid w:val="00AC1B38"/>
    <w:rsid w:val="00AC1B9D"/>
    <w:rsid w:val="00AC1D7C"/>
    <w:rsid w:val="00AC28CA"/>
    <w:rsid w:val="00AC2906"/>
    <w:rsid w:val="00AC2B85"/>
    <w:rsid w:val="00AC35D9"/>
    <w:rsid w:val="00AC3618"/>
    <w:rsid w:val="00AC3903"/>
    <w:rsid w:val="00AC3E7F"/>
    <w:rsid w:val="00AC3FDC"/>
    <w:rsid w:val="00AC431A"/>
    <w:rsid w:val="00AC461C"/>
    <w:rsid w:val="00AC5144"/>
    <w:rsid w:val="00AC5168"/>
    <w:rsid w:val="00AC5582"/>
    <w:rsid w:val="00AC5815"/>
    <w:rsid w:val="00AC62DE"/>
    <w:rsid w:val="00AC63AA"/>
    <w:rsid w:val="00AC6C95"/>
    <w:rsid w:val="00AC761C"/>
    <w:rsid w:val="00AC77AB"/>
    <w:rsid w:val="00AC7809"/>
    <w:rsid w:val="00AC7B41"/>
    <w:rsid w:val="00AD00B0"/>
    <w:rsid w:val="00AD05BE"/>
    <w:rsid w:val="00AD0621"/>
    <w:rsid w:val="00AD14C8"/>
    <w:rsid w:val="00AD17E2"/>
    <w:rsid w:val="00AD1EC8"/>
    <w:rsid w:val="00AD1F9F"/>
    <w:rsid w:val="00AD21CF"/>
    <w:rsid w:val="00AD2ABE"/>
    <w:rsid w:val="00AD30EC"/>
    <w:rsid w:val="00AD31F8"/>
    <w:rsid w:val="00AD3473"/>
    <w:rsid w:val="00AD3611"/>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C4F"/>
    <w:rsid w:val="00AE6FB8"/>
    <w:rsid w:val="00AE728A"/>
    <w:rsid w:val="00AE7705"/>
    <w:rsid w:val="00AE77F8"/>
    <w:rsid w:val="00AE7DAA"/>
    <w:rsid w:val="00AF0B16"/>
    <w:rsid w:val="00AF0E75"/>
    <w:rsid w:val="00AF1611"/>
    <w:rsid w:val="00AF1749"/>
    <w:rsid w:val="00AF17EA"/>
    <w:rsid w:val="00AF28E5"/>
    <w:rsid w:val="00AF45EA"/>
    <w:rsid w:val="00AF490E"/>
    <w:rsid w:val="00AF4A52"/>
    <w:rsid w:val="00AF4AC2"/>
    <w:rsid w:val="00AF6F2C"/>
    <w:rsid w:val="00AF7B4A"/>
    <w:rsid w:val="00B00201"/>
    <w:rsid w:val="00B007D8"/>
    <w:rsid w:val="00B00E08"/>
    <w:rsid w:val="00B01131"/>
    <w:rsid w:val="00B0167E"/>
    <w:rsid w:val="00B01F51"/>
    <w:rsid w:val="00B021A6"/>
    <w:rsid w:val="00B025E5"/>
    <w:rsid w:val="00B02C82"/>
    <w:rsid w:val="00B0328D"/>
    <w:rsid w:val="00B0384D"/>
    <w:rsid w:val="00B03A87"/>
    <w:rsid w:val="00B03D24"/>
    <w:rsid w:val="00B04869"/>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3C72"/>
    <w:rsid w:val="00B14272"/>
    <w:rsid w:val="00B142B8"/>
    <w:rsid w:val="00B14C11"/>
    <w:rsid w:val="00B16751"/>
    <w:rsid w:val="00B16A1C"/>
    <w:rsid w:val="00B16DA0"/>
    <w:rsid w:val="00B171C7"/>
    <w:rsid w:val="00B17FDD"/>
    <w:rsid w:val="00B20797"/>
    <w:rsid w:val="00B2247A"/>
    <w:rsid w:val="00B22B2B"/>
    <w:rsid w:val="00B2336B"/>
    <w:rsid w:val="00B2339F"/>
    <w:rsid w:val="00B2357F"/>
    <w:rsid w:val="00B2389D"/>
    <w:rsid w:val="00B23CB0"/>
    <w:rsid w:val="00B24578"/>
    <w:rsid w:val="00B24831"/>
    <w:rsid w:val="00B2582C"/>
    <w:rsid w:val="00B25833"/>
    <w:rsid w:val="00B25A1C"/>
    <w:rsid w:val="00B2604D"/>
    <w:rsid w:val="00B263D9"/>
    <w:rsid w:val="00B265D5"/>
    <w:rsid w:val="00B26F06"/>
    <w:rsid w:val="00B27316"/>
    <w:rsid w:val="00B301C7"/>
    <w:rsid w:val="00B306CB"/>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4402"/>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471"/>
    <w:rsid w:val="00B4581D"/>
    <w:rsid w:val="00B45D9C"/>
    <w:rsid w:val="00B46972"/>
    <w:rsid w:val="00B46AEC"/>
    <w:rsid w:val="00B47018"/>
    <w:rsid w:val="00B4708F"/>
    <w:rsid w:val="00B473F2"/>
    <w:rsid w:val="00B47F64"/>
    <w:rsid w:val="00B500C9"/>
    <w:rsid w:val="00B506B0"/>
    <w:rsid w:val="00B5121F"/>
    <w:rsid w:val="00B514E2"/>
    <w:rsid w:val="00B51545"/>
    <w:rsid w:val="00B51AA2"/>
    <w:rsid w:val="00B52221"/>
    <w:rsid w:val="00B52316"/>
    <w:rsid w:val="00B52969"/>
    <w:rsid w:val="00B529F2"/>
    <w:rsid w:val="00B52B70"/>
    <w:rsid w:val="00B52E43"/>
    <w:rsid w:val="00B534EB"/>
    <w:rsid w:val="00B53EFC"/>
    <w:rsid w:val="00B53F02"/>
    <w:rsid w:val="00B545B6"/>
    <w:rsid w:val="00B552BC"/>
    <w:rsid w:val="00B5547F"/>
    <w:rsid w:val="00B5550A"/>
    <w:rsid w:val="00B557F5"/>
    <w:rsid w:val="00B5582A"/>
    <w:rsid w:val="00B55AE8"/>
    <w:rsid w:val="00B55DED"/>
    <w:rsid w:val="00B55DFD"/>
    <w:rsid w:val="00B57411"/>
    <w:rsid w:val="00B6077F"/>
    <w:rsid w:val="00B60D8A"/>
    <w:rsid w:val="00B60F01"/>
    <w:rsid w:val="00B60F48"/>
    <w:rsid w:val="00B62060"/>
    <w:rsid w:val="00B623E9"/>
    <w:rsid w:val="00B62606"/>
    <w:rsid w:val="00B62BFE"/>
    <w:rsid w:val="00B633C6"/>
    <w:rsid w:val="00B6388B"/>
    <w:rsid w:val="00B63DA8"/>
    <w:rsid w:val="00B641B0"/>
    <w:rsid w:val="00B645FB"/>
    <w:rsid w:val="00B64A1B"/>
    <w:rsid w:val="00B64FA1"/>
    <w:rsid w:val="00B6535C"/>
    <w:rsid w:val="00B65CDE"/>
    <w:rsid w:val="00B66618"/>
    <w:rsid w:val="00B6662B"/>
    <w:rsid w:val="00B700C3"/>
    <w:rsid w:val="00B70AA6"/>
    <w:rsid w:val="00B71235"/>
    <w:rsid w:val="00B714E7"/>
    <w:rsid w:val="00B7150A"/>
    <w:rsid w:val="00B71850"/>
    <w:rsid w:val="00B71C72"/>
    <w:rsid w:val="00B72596"/>
    <w:rsid w:val="00B72C0E"/>
    <w:rsid w:val="00B732A4"/>
    <w:rsid w:val="00B7344A"/>
    <w:rsid w:val="00B73874"/>
    <w:rsid w:val="00B73A31"/>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972"/>
    <w:rsid w:val="00B81A2E"/>
    <w:rsid w:val="00B81FD8"/>
    <w:rsid w:val="00B8257A"/>
    <w:rsid w:val="00B82671"/>
    <w:rsid w:val="00B8376E"/>
    <w:rsid w:val="00B8392F"/>
    <w:rsid w:val="00B83EB5"/>
    <w:rsid w:val="00B8434C"/>
    <w:rsid w:val="00B8468C"/>
    <w:rsid w:val="00B84847"/>
    <w:rsid w:val="00B8576F"/>
    <w:rsid w:val="00B85842"/>
    <w:rsid w:val="00B859A8"/>
    <w:rsid w:val="00B8633C"/>
    <w:rsid w:val="00B86B2F"/>
    <w:rsid w:val="00B86BDA"/>
    <w:rsid w:val="00B8700E"/>
    <w:rsid w:val="00B8703C"/>
    <w:rsid w:val="00B87659"/>
    <w:rsid w:val="00B87C6E"/>
    <w:rsid w:val="00B9072F"/>
    <w:rsid w:val="00B909D6"/>
    <w:rsid w:val="00B9114F"/>
    <w:rsid w:val="00B914D8"/>
    <w:rsid w:val="00B91553"/>
    <w:rsid w:val="00B91783"/>
    <w:rsid w:val="00B919A7"/>
    <w:rsid w:val="00B91AB2"/>
    <w:rsid w:val="00B91F4A"/>
    <w:rsid w:val="00B92111"/>
    <w:rsid w:val="00B9236D"/>
    <w:rsid w:val="00B92DA1"/>
    <w:rsid w:val="00B93F56"/>
    <w:rsid w:val="00B940D5"/>
    <w:rsid w:val="00B9426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97B17"/>
    <w:rsid w:val="00BA0527"/>
    <w:rsid w:val="00BA0853"/>
    <w:rsid w:val="00BA0ECE"/>
    <w:rsid w:val="00BA13CE"/>
    <w:rsid w:val="00BA16F3"/>
    <w:rsid w:val="00BA18C2"/>
    <w:rsid w:val="00BA2011"/>
    <w:rsid w:val="00BA20DC"/>
    <w:rsid w:val="00BA24BE"/>
    <w:rsid w:val="00BA27B5"/>
    <w:rsid w:val="00BA2D12"/>
    <w:rsid w:val="00BA2FD4"/>
    <w:rsid w:val="00BA3310"/>
    <w:rsid w:val="00BA36E7"/>
    <w:rsid w:val="00BA3BD1"/>
    <w:rsid w:val="00BA3CEF"/>
    <w:rsid w:val="00BA73D0"/>
    <w:rsid w:val="00BA75EB"/>
    <w:rsid w:val="00BA7741"/>
    <w:rsid w:val="00BA7C06"/>
    <w:rsid w:val="00BB0BFD"/>
    <w:rsid w:val="00BB0C74"/>
    <w:rsid w:val="00BB0ED4"/>
    <w:rsid w:val="00BB1419"/>
    <w:rsid w:val="00BB155D"/>
    <w:rsid w:val="00BB1887"/>
    <w:rsid w:val="00BB1988"/>
    <w:rsid w:val="00BB2567"/>
    <w:rsid w:val="00BB2DDE"/>
    <w:rsid w:val="00BB3048"/>
    <w:rsid w:val="00BB3E12"/>
    <w:rsid w:val="00BB4453"/>
    <w:rsid w:val="00BB45C6"/>
    <w:rsid w:val="00BB4687"/>
    <w:rsid w:val="00BB4985"/>
    <w:rsid w:val="00BB4AA2"/>
    <w:rsid w:val="00BB50EE"/>
    <w:rsid w:val="00BB56C5"/>
    <w:rsid w:val="00BB5DFB"/>
    <w:rsid w:val="00BB62A6"/>
    <w:rsid w:val="00BB6810"/>
    <w:rsid w:val="00BB6A94"/>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31C"/>
    <w:rsid w:val="00BD04B8"/>
    <w:rsid w:val="00BD143A"/>
    <w:rsid w:val="00BD164A"/>
    <w:rsid w:val="00BD16F1"/>
    <w:rsid w:val="00BD1B97"/>
    <w:rsid w:val="00BD1D72"/>
    <w:rsid w:val="00BD1E52"/>
    <w:rsid w:val="00BD1F8A"/>
    <w:rsid w:val="00BD3400"/>
    <w:rsid w:val="00BD3A9E"/>
    <w:rsid w:val="00BD3DDB"/>
    <w:rsid w:val="00BD405E"/>
    <w:rsid w:val="00BD4423"/>
    <w:rsid w:val="00BD4E4F"/>
    <w:rsid w:val="00BD5329"/>
    <w:rsid w:val="00BD5764"/>
    <w:rsid w:val="00BD5CA1"/>
    <w:rsid w:val="00BD6194"/>
    <w:rsid w:val="00BD6C25"/>
    <w:rsid w:val="00BD758F"/>
    <w:rsid w:val="00BD7807"/>
    <w:rsid w:val="00BD7CF5"/>
    <w:rsid w:val="00BD7DE0"/>
    <w:rsid w:val="00BE0733"/>
    <w:rsid w:val="00BE115A"/>
    <w:rsid w:val="00BE1955"/>
    <w:rsid w:val="00BE1C6C"/>
    <w:rsid w:val="00BE1D88"/>
    <w:rsid w:val="00BE1F0B"/>
    <w:rsid w:val="00BE20D0"/>
    <w:rsid w:val="00BE2746"/>
    <w:rsid w:val="00BE29DB"/>
    <w:rsid w:val="00BE306C"/>
    <w:rsid w:val="00BE319E"/>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06"/>
    <w:rsid w:val="00BF314C"/>
    <w:rsid w:val="00BF3434"/>
    <w:rsid w:val="00BF422B"/>
    <w:rsid w:val="00BF4261"/>
    <w:rsid w:val="00BF4A88"/>
    <w:rsid w:val="00BF4E75"/>
    <w:rsid w:val="00BF56C7"/>
    <w:rsid w:val="00BF64CA"/>
    <w:rsid w:val="00BF6E72"/>
    <w:rsid w:val="00BF7439"/>
    <w:rsid w:val="00BF7687"/>
    <w:rsid w:val="00BF775A"/>
    <w:rsid w:val="00BF7AAA"/>
    <w:rsid w:val="00C0006B"/>
    <w:rsid w:val="00C001E7"/>
    <w:rsid w:val="00C00742"/>
    <w:rsid w:val="00C023D9"/>
    <w:rsid w:val="00C0254B"/>
    <w:rsid w:val="00C02D65"/>
    <w:rsid w:val="00C030E5"/>
    <w:rsid w:val="00C03725"/>
    <w:rsid w:val="00C03911"/>
    <w:rsid w:val="00C03A92"/>
    <w:rsid w:val="00C049F2"/>
    <w:rsid w:val="00C04EE1"/>
    <w:rsid w:val="00C053A3"/>
    <w:rsid w:val="00C053CC"/>
    <w:rsid w:val="00C05412"/>
    <w:rsid w:val="00C05973"/>
    <w:rsid w:val="00C05A99"/>
    <w:rsid w:val="00C05C5B"/>
    <w:rsid w:val="00C05CED"/>
    <w:rsid w:val="00C06121"/>
    <w:rsid w:val="00C0688E"/>
    <w:rsid w:val="00C06B55"/>
    <w:rsid w:val="00C072F7"/>
    <w:rsid w:val="00C073E0"/>
    <w:rsid w:val="00C07591"/>
    <w:rsid w:val="00C07C40"/>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79"/>
    <w:rsid w:val="00C158D8"/>
    <w:rsid w:val="00C15CB3"/>
    <w:rsid w:val="00C15D74"/>
    <w:rsid w:val="00C16A90"/>
    <w:rsid w:val="00C16BDA"/>
    <w:rsid w:val="00C16C52"/>
    <w:rsid w:val="00C1789A"/>
    <w:rsid w:val="00C17A39"/>
    <w:rsid w:val="00C17A48"/>
    <w:rsid w:val="00C20299"/>
    <w:rsid w:val="00C203AE"/>
    <w:rsid w:val="00C20BF1"/>
    <w:rsid w:val="00C21870"/>
    <w:rsid w:val="00C21939"/>
    <w:rsid w:val="00C21C91"/>
    <w:rsid w:val="00C21F89"/>
    <w:rsid w:val="00C22AC7"/>
    <w:rsid w:val="00C22F0D"/>
    <w:rsid w:val="00C230CE"/>
    <w:rsid w:val="00C23563"/>
    <w:rsid w:val="00C237B8"/>
    <w:rsid w:val="00C23E91"/>
    <w:rsid w:val="00C240F3"/>
    <w:rsid w:val="00C24338"/>
    <w:rsid w:val="00C247D7"/>
    <w:rsid w:val="00C25030"/>
    <w:rsid w:val="00C25263"/>
    <w:rsid w:val="00C2587D"/>
    <w:rsid w:val="00C25C3A"/>
    <w:rsid w:val="00C26554"/>
    <w:rsid w:val="00C2688C"/>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00"/>
    <w:rsid w:val="00C52362"/>
    <w:rsid w:val="00C52DD4"/>
    <w:rsid w:val="00C52DFD"/>
    <w:rsid w:val="00C535D9"/>
    <w:rsid w:val="00C5403B"/>
    <w:rsid w:val="00C544B1"/>
    <w:rsid w:val="00C546DA"/>
    <w:rsid w:val="00C54901"/>
    <w:rsid w:val="00C54FDF"/>
    <w:rsid w:val="00C55049"/>
    <w:rsid w:val="00C55660"/>
    <w:rsid w:val="00C55BEA"/>
    <w:rsid w:val="00C56C47"/>
    <w:rsid w:val="00C56CFE"/>
    <w:rsid w:val="00C56E5D"/>
    <w:rsid w:val="00C57767"/>
    <w:rsid w:val="00C57A92"/>
    <w:rsid w:val="00C6072B"/>
    <w:rsid w:val="00C60C2E"/>
    <w:rsid w:val="00C60C6F"/>
    <w:rsid w:val="00C6171D"/>
    <w:rsid w:val="00C62773"/>
    <w:rsid w:val="00C628B9"/>
    <w:rsid w:val="00C62A3D"/>
    <w:rsid w:val="00C63212"/>
    <w:rsid w:val="00C632F0"/>
    <w:rsid w:val="00C63796"/>
    <w:rsid w:val="00C638E3"/>
    <w:rsid w:val="00C63995"/>
    <w:rsid w:val="00C63EAC"/>
    <w:rsid w:val="00C64BDD"/>
    <w:rsid w:val="00C6599D"/>
    <w:rsid w:val="00C65D85"/>
    <w:rsid w:val="00C6616E"/>
    <w:rsid w:val="00C6659F"/>
    <w:rsid w:val="00C66635"/>
    <w:rsid w:val="00C66AB9"/>
    <w:rsid w:val="00C66CA3"/>
    <w:rsid w:val="00C672FD"/>
    <w:rsid w:val="00C6748A"/>
    <w:rsid w:val="00C675DA"/>
    <w:rsid w:val="00C7014A"/>
    <w:rsid w:val="00C706FA"/>
    <w:rsid w:val="00C7084F"/>
    <w:rsid w:val="00C70BE2"/>
    <w:rsid w:val="00C70D02"/>
    <w:rsid w:val="00C716FC"/>
    <w:rsid w:val="00C71AFF"/>
    <w:rsid w:val="00C72805"/>
    <w:rsid w:val="00C731CE"/>
    <w:rsid w:val="00C74386"/>
    <w:rsid w:val="00C7494B"/>
    <w:rsid w:val="00C74C5A"/>
    <w:rsid w:val="00C757CD"/>
    <w:rsid w:val="00C75B71"/>
    <w:rsid w:val="00C766B3"/>
    <w:rsid w:val="00C76F39"/>
    <w:rsid w:val="00C77E4A"/>
    <w:rsid w:val="00C818FA"/>
    <w:rsid w:val="00C819F1"/>
    <w:rsid w:val="00C81B2E"/>
    <w:rsid w:val="00C8207B"/>
    <w:rsid w:val="00C8208D"/>
    <w:rsid w:val="00C82D05"/>
    <w:rsid w:val="00C833DC"/>
    <w:rsid w:val="00C83EDF"/>
    <w:rsid w:val="00C840AE"/>
    <w:rsid w:val="00C84364"/>
    <w:rsid w:val="00C843DF"/>
    <w:rsid w:val="00C8483E"/>
    <w:rsid w:val="00C84DA2"/>
    <w:rsid w:val="00C84E8C"/>
    <w:rsid w:val="00C8552D"/>
    <w:rsid w:val="00C859A7"/>
    <w:rsid w:val="00C85B6F"/>
    <w:rsid w:val="00C85C96"/>
    <w:rsid w:val="00C85E0A"/>
    <w:rsid w:val="00C865D1"/>
    <w:rsid w:val="00C86917"/>
    <w:rsid w:val="00C86987"/>
    <w:rsid w:val="00C86EC4"/>
    <w:rsid w:val="00C87239"/>
    <w:rsid w:val="00C876AF"/>
    <w:rsid w:val="00C903B5"/>
    <w:rsid w:val="00C905FC"/>
    <w:rsid w:val="00C90998"/>
    <w:rsid w:val="00C90A0A"/>
    <w:rsid w:val="00C90C96"/>
    <w:rsid w:val="00C90D18"/>
    <w:rsid w:val="00C91822"/>
    <w:rsid w:val="00C918F9"/>
    <w:rsid w:val="00C91E1D"/>
    <w:rsid w:val="00C928A0"/>
    <w:rsid w:val="00C92CAC"/>
    <w:rsid w:val="00C93688"/>
    <w:rsid w:val="00C951F1"/>
    <w:rsid w:val="00C957FF"/>
    <w:rsid w:val="00C95B09"/>
    <w:rsid w:val="00C95BFE"/>
    <w:rsid w:val="00C95E1D"/>
    <w:rsid w:val="00C96494"/>
    <w:rsid w:val="00C9685B"/>
    <w:rsid w:val="00C96C96"/>
    <w:rsid w:val="00C97599"/>
    <w:rsid w:val="00C9769A"/>
    <w:rsid w:val="00CA0C83"/>
    <w:rsid w:val="00CA0F8E"/>
    <w:rsid w:val="00CA1591"/>
    <w:rsid w:val="00CA20FB"/>
    <w:rsid w:val="00CA2E47"/>
    <w:rsid w:val="00CA34CB"/>
    <w:rsid w:val="00CA3906"/>
    <w:rsid w:val="00CA3D36"/>
    <w:rsid w:val="00CA40F0"/>
    <w:rsid w:val="00CA4642"/>
    <w:rsid w:val="00CA4926"/>
    <w:rsid w:val="00CA4947"/>
    <w:rsid w:val="00CA53FA"/>
    <w:rsid w:val="00CA5A05"/>
    <w:rsid w:val="00CA5ADF"/>
    <w:rsid w:val="00CA67B3"/>
    <w:rsid w:val="00CA683F"/>
    <w:rsid w:val="00CA6C84"/>
    <w:rsid w:val="00CA7212"/>
    <w:rsid w:val="00CA7D99"/>
    <w:rsid w:val="00CA7F37"/>
    <w:rsid w:val="00CB09AC"/>
    <w:rsid w:val="00CB0BB7"/>
    <w:rsid w:val="00CB0EF5"/>
    <w:rsid w:val="00CB2358"/>
    <w:rsid w:val="00CB2C43"/>
    <w:rsid w:val="00CB3207"/>
    <w:rsid w:val="00CB32BB"/>
    <w:rsid w:val="00CB4480"/>
    <w:rsid w:val="00CB4740"/>
    <w:rsid w:val="00CB4D5D"/>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8CF"/>
    <w:rsid w:val="00CB7A9A"/>
    <w:rsid w:val="00CB7C98"/>
    <w:rsid w:val="00CC084D"/>
    <w:rsid w:val="00CC0883"/>
    <w:rsid w:val="00CC0D83"/>
    <w:rsid w:val="00CC0E03"/>
    <w:rsid w:val="00CC10FF"/>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4F9"/>
    <w:rsid w:val="00CC56CB"/>
    <w:rsid w:val="00CC65B3"/>
    <w:rsid w:val="00CC6680"/>
    <w:rsid w:val="00CC6846"/>
    <w:rsid w:val="00CC6BB0"/>
    <w:rsid w:val="00CC6BB5"/>
    <w:rsid w:val="00CC7465"/>
    <w:rsid w:val="00CC7576"/>
    <w:rsid w:val="00CC788F"/>
    <w:rsid w:val="00CC7CC9"/>
    <w:rsid w:val="00CC7FA4"/>
    <w:rsid w:val="00CD0037"/>
    <w:rsid w:val="00CD033F"/>
    <w:rsid w:val="00CD0F0E"/>
    <w:rsid w:val="00CD1262"/>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0B"/>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3DC0"/>
    <w:rsid w:val="00CF3E91"/>
    <w:rsid w:val="00CF3F46"/>
    <w:rsid w:val="00CF43D5"/>
    <w:rsid w:val="00CF4B63"/>
    <w:rsid w:val="00CF4F84"/>
    <w:rsid w:val="00CF574F"/>
    <w:rsid w:val="00CF592C"/>
    <w:rsid w:val="00CF5E6A"/>
    <w:rsid w:val="00CF6F8B"/>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A01"/>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B66"/>
    <w:rsid w:val="00D13C68"/>
    <w:rsid w:val="00D13D93"/>
    <w:rsid w:val="00D13FBC"/>
    <w:rsid w:val="00D1424D"/>
    <w:rsid w:val="00D14F43"/>
    <w:rsid w:val="00D1561E"/>
    <w:rsid w:val="00D157B4"/>
    <w:rsid w:val="00D16218"/>
    <w:rsid w:val="00D16263"/>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2D8"/>
    <w:rsid w:val="00D2420F"/>
    <w:rsid w:val="00D24F31"/>
    <w:rsid w:val="00D252A8"/>
    <w:rsid w:val="00D25F91"/>
    <w:rsid w:val="00D26022"/>
    <w:rsid w:val="00D26048"/>
    <w:rsid w:val="00D2663C"/>
    <w:rsid w:val="00D2669B"/>
    <w:rsid w:val="00D2671F"/>
    <w:rsid w:val="00D26A1B"/>
    <w:rsid w:val="00D26BE7"/>
    <w:rsid w:val="00D272FD"/>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47F"/>
    <w:rsid w:val="00D3355A"/>
    <w:rsid w:val="00D33571"/>
    <w:rsid w:val="00D33723"/>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3DCB"/>
    <w:rsid w:val="00D54393"/>
    <w:rsid w:val="00D54396"/>
    <w:rsid w:val="00D55248"/>
    <w:rsid w:val="00D55568"/>
    <w:rsid w:val="00D55709"/>
    <w:rsid w:val="00D55F05"/>
    <w:rsid w:val="00D56000"/>
    <w:rsid w:val="00D56325"/>
    <w:rsid w:val="00D56CCF"/>
    <w:rsid w:val="00D56F6F"/>
    <w:rsid w:val="00D57833"/>
    <w:rsid w:val="00D57F6B"/>
    <w:rsid w:val="00D60380"/>
    <w:rsid w:val="00D60630"/>
    <w:rsid w:val="00D60E28"/>
    <w:rsid w:val="00D610E4"/>
    <w:rsid w:val="00D6157D"/>
    <w:rsid w:val="00D61A49"/>
    <w:rsid w:val="00D61FF6"/>
    <w:rsid w:val="00D62107"/>
    <w:rsid w:val="00D6238A"/>
    <w:rsid w:val="00D648AE"/>
    <w:rsid w:val="00D64A41"/>
    <w:rsid w:val="00D64C27"/>
    <w:rsid w:val="00D64FC2"/>
    <w:rsid w:val="00D65349"/>
    <w:rsid w:val="00D66395"/>
    <w:rsid w:val="00D66456"/>
    <w:rsid w:val="00D6791B"/>
    <w:rsid w:val="00D67C11"/>
    <w:rsid w:val="00D705EF"/>
    <w:rsid w:val="00D70BD5"/>
    <w:rsid w:val="00D70C15"/>
    <w:rsid w:val="00D7131A"/>
    <w:rsid w:val="00D723AA"/>
    <w:rsid w:val="00D73258"/>
    <w:rsid w:val="00D73303"/>
    <w:rsid w:val="00D73EC2"/>
    <w:rsid w:val="00D7430C"/>
    <w:rsid w:val="00D74499"/>
    <w:rsid w:val="00D7493E"/>
    <w:rsid w:val="00D74DFE"/>
    <w:rsid w:val="00D74FB8"/>
    <w:rsid w:val="00D75257"/>
    <w:rsid w:val="00D7551A"/>
    <w:rsid w:val="00D75537"/>
    <w:rsid w:val="00D75618"/>
    <w:rsid w:val="00D76300"/>
    <w:rsid w:val="00D76412"/>
    <w:rsid w:val="00D76F42"/>
    <w:rsid w:val="00D777B2"/>
    <w:rsid w:val="00D7793E"/>
    <w:rsid w:val="00D77998"/>
    <w:rsid w:val="00D80512"/>
    <w:rsid w:val="00D80D8F"/>
    <w:rsid w:val="00D80EC4"/>
    <w:rsid w:val="00D8177B"/>
    <w:rsid w:val="00D81849"/>
    <w:rsid w:val="00D82264"/>
    <w:rsid w:val="00D82374"/>
    <w:rsid w:val="00D82481"/>
    <w:rsid w:val="00D831E0"/>
    <w:rsid w:val="00D83FFD"/>
    <w:rsid w:val="00D85097"/>
    <w:rsid w:val="00D85436"/>
    <w:rsid w:val="00D85586"/>
    <w:rsid w:val="00D859D3"/>
    <w:rsid w:val="00D85AA9"/>
    <w:rsid w:val="00D8611C"/>
    <w:rsid w:val="00D8652E"/>
    <w:rsid w:val="00D86736"/>
    <w:rsid w:val="00D86787"/>
    <w:rsid w:val="00D86AD4"/>
    <w:rsid w:val="00D86FB1"/>
    <w:rsid w:val="00D87123"/>
    <w:rsid w:val="00D871B7"/>
    <w:rsid w:val="00D87EA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6BA"/>
    <w:rsid w:val="00D9689D"/>
    <w:rsid w:val="00D970FC"/>
    <w:rsid w:val="00D9754D"/>
    <w:rsid w:val="00D97BBE"/>
    <w:rsid w:val="00DA01D8"/>
    <w:rsid w:val="00DA059F"/>
    <w:rsid w:val="00DA0974"/>
    <w:rsid w:val="00DA0B17"/>
    <w:rsid w:val="00DA0BAF"/>
    <w:rsid w:val="00DA1A29"/>
    <w:rsid w:val="00DA1A65"/>
    <w:rsid w:val="00DA1CE6"/>
    <w:rsid w:val="00DA21C1"/>
    <w:rsid w:val="00DA2D81"/>
    <w:rsid w:val="00DA2ECC"/>
    <w:rsid w:val="00DA30F4"/>
    <w:rsid w:val="00DA37FC"/>
    <w:rsid w:val="00DA3831"/>
    <w:rsid w:val="00DA3A81"/>
    <w:rsid w:val="00DA411F"/>
    <w:rsid w:val="00DA45DF"/>
    <w:rsid w:val="00DA4A64"/>
    <w:rsid w:val="00DA4B93"/>
    <w:rsid w:val="00DA50CB"/>
    <w:rsid w:val="00DA5637"/>
    <w:rsid w:val="00DA5AE0"/>
    <w:rsid w:val="00DA5FDB"/>
    <w:rsid w:val="00DA646E"/>
    <w:rsid w:val="00DA65D7"/>
    <w:rsid w:val="00DA6DEC"/>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9A0"/>
    <w:rsid w:val="00DB5F01"/>
    <w:rsid w:val="00DB6124"/>
    <w:rsid w:val="00DB6AA4"/>
    <w:rsid w:val="00DB6BF7"/>
    <w:rsid w:val="00DB6C56"/>
    <w:rsid w:val="00DB7B22"/>
    <w:rsid w:val="00DC0648"/>
    <w:rsid w:val="00DC064D"/>
    <w:rsid w:val="00DC12C5"/>
    <w:rsid w:val="00DC17D6"/>
    <w:rsid w:val="00DC18F2"/>
    <w:rsid w:val="00DC1E8D"/>
    <w:rsid w:val="00DC23B2"/>
    <w:rsid w:val="00DC2475"/>
    <w:rsid w:val="00DC2762"/>
    <w:rsid w:val="00DC28EA"/>
    <w:rsid w:val="00DC2BC7"/>
    <w:rsid w:val="00DC2E13"/>
    <w:rsid w:val="00DC3185"/>
    <w:rsid w:val="00DC3974"/>
    <w:rsid w:val="00DC3EB0"/>
    <w:rsid w:val="00DC424F"/>
    <w:rsid w:val="00DC55DE"/>
    <w:rsid w:val="00DC57EE"/>
    <w:rsid w:val="00DC5A2D"/>
    <w:rsid w:val="00DC5C49"/>
    <w:rsid w:val="00DC5CDD"/>
    <w:rsid w:val="00DC5F7E"/>
    <w:rsid w:val="00DC5FD3"/>
    <w:rsid w:val="00DC68F4"/>
    <w:rsid w:val="00DC69D6"/>
    <w:rsid w:val="00DC6C7F"/>
    <w:rsid w:val="00DC6D31"/>
    <w:rsid w:val="00DC7831"/>
    <w:rsid w:val="00DD0046"/>
    <w:rsid w:val="00DD01DA"/>
    <w:rsid w:val="00DD041A"/>
    <w:rsid w:val="00DD0A38"/>
    <w:rsid w:val="00DD0AFA"/>
    <w:rsid w:val="00DD0E1A"/>
    <w:rsid w:val="00DD17FD"/>
    <w:rsid w:val="00DD2547"/>
    <w:rsid w:val="00DD2C8A"/>
    <w:rsid w:val="00DD2DA1"/>
    <w:rsid w:val="00DD3B54"/>
    <w:rsid w:val="00DD3E1C"/>
    <w:rsid w:val="00DD4191"/>
    <w:rsid w:val="00DD4206"/>
    <w:rsid w:val="00DD43D7"/>
    <w:rsid w:val="00DD5508"/>
    <w:rsid w:val="00DD5757"/>
    <w:rsid w:val="00DD5BB4"/>
    <w:rsid w:val="00DD5C03"/>
    <w:rsid w:val="00DD600C"/>
    <w:rsid w:val="00DD6617"/>
    <w:rsid w:val="00DD6CC3"/>
    <w:rsid w:val="00DD6CD5"/>
    <w:rsid w:val="00DD737F"/>
    <w:rsid w:val="00DD7A6B"/>
    <w:rsid w:val="00DE0F25"/>
    <w:rsid w:val="00DE11C7"/>
    <w:rsid w:val="00DE1936"/>
    <w:rsid w:val="00DE2CAC"/>
    <w:rsid w:val="00DE2F36"/>
    <w:rsid w:val="00DE33CB"/>
    <w:rsid w:val="00DE3AAB"/>
    <w:rsid w:val="00DE42A2"/>
    <w:rsid w:val="00DE44E4"/>
    <w:rsid w:val="00DE4582"/>
    <w:rsid w:val="00DE48C8"/>
    <w:rsid w:val="00DE5812"/>
    <w:rsid w:val="00DE590D"/>
    <w:rsid w:val="00DE5E3D"/>
    <w:rsid w:val="00DE636E"/>
    <w:rsid w:val="00DF1291"/>
    <w:rsid w:val="00DF1410"/>
    <w:rsid w:val="00DF1671"/>
    <w:rsid w:val="00DF1B13"/>
    <w:rsid w:val="00DF24CF"/>
    <w:rsid w:val="00DF292A"/>
    <w:rsid w:val="00DF2FC7"/>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707"/>
    <w:rsid w:val="00DF68A7"/>
    <w:rsid w:val="00DF79CB"/>
    <w:rsid w:val="00DF7B14"/>
    <w:rsid w:val="00DF7C1F"/>
    <w:rsid w:val="00DF7D42"/>
    <w:rsid w:val="00DF7EFE"/>
    <w:rsid w:val="00E00364"/>
    <w:rsid w:val="00E007AA"/>
    <w:rsid w:val="00E018E0"/>
    <w:rsid w:val="00E0225D"/>
    <w:rsid w:val="00E024D9"/>
    <w:rsid w:val="00E02CD0"/>
    <w:rsid w:val="00E0319D"/>
    <w:rsid w:val="00E033C1"/>
    <w:rsid w:val="00E03496"/>
    <w:rsid w:val="00E03638"/>
    <w:rsid w:val="00E0392F"/>
    <w:rsid w:val="00E04572"/>
    <w:rsid w:val="00E05413"/>
    <w:rsid w:val="00E05764"/>
    <w:rsid w:val="00E05840"/>
    <w:rsid w:val="00E058D0"/>
    <w:rsid w:val="00E0687C"/>
    <w:rsid w:val="00E07019"/>
    <w:rsid w:val="00E07426"/>
    <w:rsid w:val="00E079CF"/>
    <w:rsid w:val="00E07D98"/>
    <w:rsid w:val="00E07E6F"/>
    <w:rsid w:val="00E10E1F"/>
    <w:rsid w:val="00E111E8"/>
    <w:rsid w:val="00E127CA"/>
    <w:rsid w:val="00E12A6F"/>
    <w:rsid w:val="00E12CEB"/>
    <w:rsid w:val="00E13D98"/>
    <w:rsid w:val="00E14035"/>
    <w:rsid w:val="00E14294"/>
    <w:rsid w:val="00E154B1"/>
    <w:rsid w:val="00E157B6"/>
    <w:rsid w:val="00E15E32"/>
    <w:rsid w:val="00E16CF4"/>
    <w:rsid w:val="00E17630"/>
    <w:rsid w:val="00E178AC"/>
    <w:rsid w:val="00E17981"/>
    <w:rsid w:val="00E2051E"/>
    <w:rsid w:val="00E20883"/>
    <w:rsid w:val="00E20C01"/>
    <w:rsid w:val="00E20D69"/>
    <w:rsid w:val="00E212B3"/>
    <w:rsid w:val="00E213ED"/>
    <w:rsid w:val="00E21A5C"/>
    <w:rsid w:val="00E2234C"/>
    <w:rsid w:val="00E227E7"/>
    <w:rsid w:val="00E22963"/>
    <w:rsid w:val="00E22EF7"/>
    <w:rsid w:val="00E23F4B"/>
    <w:rsid w:val="00E23F74"/>
    <w:rsid w:val="00E24CED"/>
    <w:rsid w:val="00E25B3F"/>
    <w:rsid w:val="00E260A9"/>
    <w:rsid w:val="00E2687B"/>
    <w:rsid w:val="00E269CE"/>
    <w:rsid w:val="00E26E26"/>
    <w:rsid w:val="00E26F45"/>
    <w:rsid w:val="00E27568"/>
    <w:rsid w:val="00E27DE9"/>
    <w:rsid w:val="00E30084"/>
    <w:rsid w:val="00E30797"/>
    <w:rsid w:val="00E309AD"/>
    <w:rsid w:val="00E30CEB"/>
    <w:rsid w:val="00E30DB7"/>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3E77"/>
    <w:rsid w:val="00E442F6"/>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13B"/>
    <w:rsid w:val="00E532BD"/>
    <w:rsid w:val="00E53838"/>
    <w:rsid w:val="00E543EF"/>
    <w:rsid w:val="00E5457F"/>
    <w:rsid w:val="00E545DA"/>
    <w:rsid w:val="00E54BE9"/>
    <w:rsid w:val="00E55445"/>
    <w:rsid w:val="00E554E4"/>
    <w:rsid w:val="00E55675"/>
    <w:rsid w:val="00E566B6"/>
    <w:rsid w:val="00E57136"/>
    <w:rsid w:val="00E57580"/>
    <w:rsid w:val="00E578F5"/>
    <w:rsid w:val="00E60561"/>
    <w:rsid w:val="00E6142D"/>
    <w:rsid w:val="00E61624"/>
    <w:rsid w:val="00E61809"/>
    <w:rsid w:val="00E62437"/>
    <w:rsid w:val="00E62583"/>
    <w:rsid w:val="00E62912"/>
    <w:rsid w:val="00E63628"/>
    <w:rsid w:val="00E63B36"/>
    <w:rsid w:val="00E64D00"/>
    <w:rsid w:val="00E654C0"/>
    <w:rsid w:val="00E66D0E"/>
    <w:rsid w:val="00E66E3A"/>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65C"/>
    <w:rsid w:val="00E766B4"/>
    <w:rsid w:val="00E76A93"/>
    <w:rsid w:val="00E76AA8"/>
    <w:rsid w:val="00E8018D"/>
    <w:rsid w:val="00E80AC7"/>
    <w:rsid w:val="00E81329"/>
    <w:rsid w:val="00E81BA2"/>
    <w:rsid w:val="00E8273A"/>
    <w:rsid w:val="00E82E00"/>
    <w:rsid w:val="00E83142"/>
    <w:rsid w:val="00E83448"/>
    <w:rsid w:val="00E841C8"/>
    <w:rsid w:val="00E8423B"/>
    <w:rsid w:val="00E8428C"/>
    <w:rsid w:val="00E84453"/>
    <w:rsid w:val="00E84799"/>
    <w:rsid w:val="00E84D34"/>
    <w:rsid w:val="00E84E3F"/>
    <w:rsid w:val="00E863B2"/>
    <w:rsid w:val="00E90432"/>
    <w:rsid w:val="00E90E33"/>
    <w:rsid w:val="00E9104B"/>
    <w:rsid w:val="00E91B18"/>
    <w:rsid w:val="00E91B80"/>
    <w:rsid w:val="00E91E67"/>
    <w:rsid w:val="00E91EAC"/>
    <w:rsid w:val="00E91EDB"/>
    <w:rsid w:val="00E91EEC"/>
    <w:rsid w:val="00E929DD"/>
    <w:rsid w:val="00E93522"/>
    <w:rsid w:val="00E942A4"/>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47C"/>
    <w:rsid w:val="00EA1524"/>
    <w:rsid w:val="00EA1F6D"/>
    <w:rsid w:val="00EA26BC"/>
    <w:rsid w:val="00EA282B"/>
    <w:rsid w:val="00EA29F2"/>
    <w:rsid w:val="00EA2C90"/>
    <w:rsid w:val="00EA32E3"/>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5E65"/>
    <w:rsid w:val="00EB654B"/>
    <w:rsid w:val="00EB6624"/>
    <w:rsid w:val="00EB6E55"/>
    <w:rsid w:val="00EB7AB7"/>
    <w:rsid w:val="00EB7BCA"/>
    <w:rsid w:val="00EB7FBE"/>
    <w:rsid w:val="00EC0AFF"/>
    <w:rsid w:val="00EC1037"/>
    <w:rsid w:val="00EC1564"/>
    <w:rsid w:val="00EC1A5A"/>
    <w:rsid w:val="00EC1A73"/>
    <w:rsid w:val="00EC21B9"/>
    <w:rsid w:val="00EC29D7"/>
    <w:rsid w:val="00EC31ED"/>
    <w:rsid w:val="00EC3993"/>
    <w:rsid w:val="00EC3C21"/>
    <w:rsid w:val="00EC3CE1"/>
    <w:rsid w:val="00EC43BC"/>
    <w:rsid w:val="00EC478C"/>
    <w:rsid w:val="00EC52E2"/>
    <w:rsid w:val="00EC53C9"/>
    <w:rsid w:val="00EC54F5"/>
    <w:rsid w:val="00EC6030"/>
    <w:rsid w:val="00EC61AB"/>
    <w:rsid w:val="00EC6968"/>
    <w:rsid w:val="00EC69C6"/>
    <w:rsid w:val="00EC6BBB"/>
    <w:rsid w:val="00EC6E98"/>
    <w:rsid w:val="00EC6F85"/>
    <w:rsid w:val="00EC7BF0"/>
    <w:rsid w:val="00EC7F91"/>
    <w:rsid w:val="00EC7FAF"/>
    <w:rsid w:val="00ED033C"/>
    <w:rsid w:val="00ED0928"/>
    <w:rsid w:val="00ED133F"/>
    <w:rsid w:val="00ED14A3"/>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4F84"/>
    <w:rsid w:val="00ED54F2"/>
    <w:rsid w:val="00ED5515"/>
    <w:rsid w:val="00ED5633"/>
    <w:rsid w:val="00ED572F"/>
    <w:rsid w:val="00ED5C71"/>
    <w:rsid w:val="00ED5ED6"/>
    <w:rsid w:val="00ED6EEB"/>
    <w:rsid w:val="00ED74D4"/>
    <w:rsid w:val="00ED75B1"/>
    <w:rsid w:val="00ED7718"/>
    <w:rsid w:val="00ED7B26"/>
    <w:rsid w:val="00ED7DA0"/>
    <w:rsid w:val="00EE0A14"/>
    <w:rsid w:val="00EE1463"/>
    <w:rsid w:val="00EE1F15"/>
    <w:rsid w:val="00EE2A62"/>
    <w:rsid w:val="00EE2F41"/>
    <w:rsid w:val="00EE2F97"/>
    <w:rsid w:val="00EE3BD9"/>
    <w:rsid w:val="00EE4070"/>
    <w:rsid w:val="00EE4B94"/>
    <w:rsid w:val="00EE5319"/>
    <w:rsid w:val="00EE5D23"/>
    <w:rsid w:val="00EE5E8A"/>
    <w:rsid w:val="00EE5EE6"/>
    <w:rsid w:val="00EE6E7E"/>
    <w:rsid w:val="00EE7697"/>
    <w:rsid w:val="00EF059E"/>
    <w:rsid w:val="00EF05C8"/>
    <w:rsid w:val="00EF07AD"/>
    <w:rsid w:val="00EF07BF"/>
    <w:rsid w:val="00EF09AC"/>
    <w:rsid w:val="00EF0FEA"/>
    <w:rsid w:val="00EF1144"/>
    <w:rsid w:val="00EF1471"/>
    <w:rsid w:val="00EF1CF1"/>
    <w:rsid w:val="00EF1EF7"/>
    <w:rsid w:val="00EF26D0"/>
    <w:rsid w:val="00EF2836"/>
    <w:rsid w:val="00EF3C51"/>
    <w:rsid w:val="00EF403D"/>
    <w:rsid w:val="00EF53DF"/>
    <w:rsid w:val="00EF57EC"/>
    <w:rsid w:val="00EF5A91"/>
    <w:rsid w:val="00EF5D03"/>
    <w:rsid w:val="00EF5ECE"/>
    <w:rsid w:val="00EF6412"/>
    <w:rsid w:val="00EF69DC"/>
    <w:rsid w:val="00F007B7"/>
    <w:rsid w:val="00F00A98"/>
    <w:rsid w:val="00F00B3D"/>
    <w:rsid w:val="00F01AC2"/>
    <w:rsid w:val="00F01C73"/>
    <w:rsid w:val="00F01D20"/>
    <w:rsid w:val="00F01F6E"/>
    <w:rsid w:val="00F02624"/>
    <w:rsid w:val="00F03C3B"/>
    <w:rsid w:val="00F04E54"/>
    <w:rsid w:val="00F05326"/>
    <w:rsid w:val="00F055D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5018"/>
    <w:rsid w:val="00F151B3"/>
    <w:rsid w:val="00F1607B"/>
    <w:rsid w:val="00F1615E"/>
    <w:rsid w:val="00F1636C"/>
    <w:rsid w:val="00F16B8D"/>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587"/>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87F"/>
    <w:rsid w:val="00F33A7D"/>
    <w:rsid w:val="00F33C5B"/>
    <w:rsid w:val="00F34237"/>
    <w:rsid w:val="00F342A3"/>
    <w:rsid w:val="00F345D5"/>
    <w:rsid w:val="00F345E0"/>
    <w:rsid w:val="00F34810"/>
    <w:rsid w:val="00F34B72"/>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152"/>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3891"/>
    <w:rsid w:val="00F5450C"/>
    <w:rsid w:val="00F551C7"/>
    <w:rsid w:val="00F552A2"/>
    <w:rsid w:val="00F552B4"/>
    <w:rsid w:val="00F554F8"/>
    <w:rsid w:val="00F55533"/>
    <w:rsid w:val="00F55815"/>
    <w:rsid w:val="00F558D5"/>
    <w:rsid w:val="00F56CAE"/>
    <w:rsid w:val="00F56E79"/>
    <w:rsid w:val="00F56F42"/>
    <w:rsid w:val="00F57202"/>
    <w:rsid w:val="00F576F3"/>
    <w:rsid w:val="00F57BBA"/>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712"/>
    <w:rsid w:val="00F728D3"/>
    <w:rsid w:val="00F73C05"/>
    <w:rsid w:val="00F746B5"/>
    <w:rsid w:val="00F758F0"/>
    <w:rsid w:val="00F75C4C"/>
    <w:rsid w:val="00F769BE"/>
    <w:rsid w:val="00F76E99"/>
    <w:rsid w:val="00F76FB4"/>
    <w:rsid w:val="00F77363"/>
    <w:rsid w:val="00F77A3C"/>
    <w:rsid w:val="00F77F18"/>
    <w:rsid w:val="00F8092F"/>
    <w:rsid w:val="00F80D68"/>
    <w:rsid w:val="00F81198"/>
    <w:rsid w:val="00F81407"/>
    <w:rsid w:val="00F815A0"/>
    <w:rsid w:val="00F81738"/>
    <w:rsid w:val="00F81876"/>
    <w:rsid w:val="00F824B0"/>
    <w:rsid w:val="00F827EE"/>
    <w:rsid w:val="00F83177"/>
    <w:rsid w:val="00F8334C"/>
    <w:rsid w:val="00F83C03"/>
    <w:rsid w:val="00F83CBB"/>
    <w:rsid w:val="00F83F82"/>
    <w:rsid w:val="00F843A2"/>
    <w:rsid w:val="00F846FC"/>
    <w:rsid w:val="00F84922"/>
    <w:rsid w:val="00F84B54"/>
    <w:rsid w:val="00F84CE0"/>
    <w:rsid w:val="00F8529B"/>
    <w:rsid w:val="00F85847"/>
    <w:rsid w:val="00F87346"/>
    <w:rsid w:val="00F873F0"/>
    <w:rsid w:val="00F874C2"/>
    <w:rsid w:val="00F87A14"/>
    <w:rsid w:val="00F87CEE"/>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25E"/>
    <w:rsid w:val="00FA627D"/>
    <w:rsid w:val="00FA69BA"/>
    <w:rsid w:val="00FA6C8E"/>
    <w:rsid w:val="00FA729E"/>
    <w:rsid w:val="00FA7793"/>
    <w:rsid w:val="00FA781F"/>
    <w:rsid w:val="00FA7CF8"/>
    <w:rsid w:val="00FA7EAF"/>
    <w:rsid w:val="00FB0C46"/>
    <w:rsid w:val="00FB0DD5"/>
    <w:rsid w:val="00FB0FF4"/>
    <w:rsid w:val="00FB1807"/>
    <w:rsid w:val="00FB1B8A"/>
    <w:rsid w:val="00FB1C4C"/>
    <w:rsid w:val="00FB2909"/>
    <w:rsid w:val="00FB33BF"/>
    <w:rsid w:val="00FB342B"/>
    <w:rsid w:val="00FB3ACA"/>
    <w:rsid w:val="00FB3CA5"/>
    <w:rsid w:val="00FB50E6"/>
    <w:rsid w:val="00FB5371"/>
    <w:rsid w:val="00FB5446"/>
    <w:rsid w:val="00FB5A29"/>
    <w:rsid w:val="00FB620C"/>
    <w:rsid w:val="00FB6223"/>
    <w:rsid w:val="00FB68CC"/>
    <w:rsid w:val="00FB6E40"/>
    <w:rsid w:val="00FB774B"/>
    <w:rsid w:val="00FC03A4"/>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D38"/>
    <w:rsid w:val="00FD1EF1"/>
    <w:rsid w:val="00FD2364"/>
    <w:rsid w:val="00FD23ED"/>
    <w:rsid w:val="00FD26DF"/>
    <w:rsid w:val="00FD2BE1"/>
    <w:rsid w:val="00FD3BEE"/>
    <w:rsid w:val="00FD3C75"/>
    <w:rsid w:val="00FD41C6"/>
    <w:rsid w:val="00FD4412"/>
    <w:rsid w:val="00FD460E"/>
    <w:rsid w:val="00FD4E14"/>
    <w:rsid w:val="00FD4F55"/>
    <w:rsid w:val="00FD5079"/>
    <w:rsid w:val="00FD522A"/>
    <w:rsid w:val="00FD5430"/>
    <w:rsid w:val="00FD62D6"/>
    <w:rsid w:val="00FD6469"/>
    <w:rsid w:val="00FD6533"/>
    <w:rsid w:val="00FD656D"/>
    <w:rsid w:val="00FD6B60"/>
    <w:rsid w:val="00FD6D9D"/>
    <w:rsid w:val="00FD6E99"/>
    <w:rsid w:val="00FD7018"/>
    <w:rsid w:val="00FD730D"/>
    <w:rsid w:val="00FD7A86"/>
    <w:rsid w:val="00FE0D33"/>
    <w:rsid w:val="00FE10F0"/>
    <w:rsid w:val="00FE1355"/>
    <w:rsid w:val="00FE1682"/>
    <w:rsid w:val="00FE2DB6"/>
    <w:rsid w:val="00FE3E69"/>
    <w:rsid w:val="00FE3FAD"/>
    <w:rsid w:val="00FE4F5C"/>
    <w:rsid w:val="00FE59AE"/>
    <w:rsid w:val="00FE59CB"/>
    <w:rsid w:val="00FE5CE3"/>
    <w:rsid w:val="00FE5D8D"/>
    <w:rsid w:val="00FE5E6F"/>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5D7C"/>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F9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823A7-22F4-4D3E-9C88-6A31B610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4328</Words>
  <Characters>23772</Characters>
  <Application>Microsoft Office Word</Application>
  <DocSecurity>12</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2020-03-12T18:26:00Z</dcterms:created>
  <dcterms:modified xsi:type="dcterms:W3CDTF">2020-03-12T18:26:00Z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