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69" w:rsidRDefault="00252669" w:rsidP="00955609">
      <w:pPr>
        <w:pStyle w:val="Title"/>
        <w:spacing w:line="240" w:lineRule="auto"/>
        <w:rPr>
          <w:sz w:val="24"/>
          <w:szCs w:val="24"/>
        </w:rPr>
      </w:pPr>
      <w:r w:rsidRPr="007E2171">
        <w:rPr>
          <w:sz w:val="24"/>
          <w:szCs w:val="24"/>
        </w:rPr>
        <w:t>MASSACHUSETTS DEVELOPMENT FINANCE AGENCY</w:t>
      </w:r>
    </w:p>
    <w:p w:rsidR="00252669" w:rsidRDefault="00252669" w:rsidP="00955609">
      <w:pPr>
        <w:pStyle w:val="Title"/>
        <w:spacing w:line="240" w:lineRule="auto"/>
        <w:rPr>
          <w:sz w:val="24"/>
          <w:szCs w:val="24"/>
        </w:rPr>
      </w:pPr>
      <w:r>
        <w:rPr>
          <w:sz w:val="24"/>
          <w:szCs w:val="24"/>
        </w:rPr>
        <w:t>and</w:t>
      </w:r>
    </w:p>
    <w:p w:rsidR="00252669" w:rsidRPr="006B488D" w:rsidRDefault="00252669" w:rsidP="00955609">
      <w:pPr>
        <w:pStyle w:val="Title"/>
        <w:spacing w:line="240" w:lineRule="auto"/>
        <w:rPr>
          <w:caps/>
          <w:sz w:val="24"/>
          <w:szCs w:val="24"/>
        </w:rPr>
      </w:pPr>
      <w:r w:rsidRPr="006B488D">
        <w:rPr>
          <w:caps/>
          <w:sz w:val="24"/>
          <w:szCs w:val="24"/>
        </w:rPr>
        <w:t>MassDevelopment/Saltonstall</w:t>
      </w:r>
      <w:r>
        <w:rPr>
          <w:caps/>
          <w:sz w:val="24"/>
          <w:szCs w:val="24"/>
        </w:rPr>
        <w:t xml:space="preserve"> </w:t>
      </w:r>
      <w:r w:rsidRPr="006B488D">
        <w:rPr>
          <w:caps/>
          <w:sz w:val="24"/>
          <w:szCs w:val="24"/>
        </w:rPr>
        <w:t>Building</w:t>
      </w:r>
      <w:r>
        <w:rPr>
          <w:caps/>
          <w:sz w:val="24"/>
          <w:szCs w:val="24"/>
        </w:rPr>
        <w:br/>
      </w:r>
      <w:r w:rsidRPr="006B488D">
        <w:rPr>
          <w:caps/>
          <w:sz w:val="24"/>
          <w:szCs w:val="24"/>
        </w:rPr>
        <w:t>Redevelopment Corporation</w:t>
      </w:r>
    </w:p>
    <w:p w:rsidR="00252669" w:rsidRDefault="00252669" w:rsidP="00955609">
      <w:pPr>
        <w:jc w:val="center"/>
        <w:rPr>
          <w:b/>
          <w:bCs/>
          <w:sz w:val="24"/>
          <w:szCs w:val="24"/>
        </w:rPr>
      </w:pPr>
    </w:p>
    <w:p w:rsidR="0085600A" w:rsidRPr="007E2171" w:rsidRDefault="0085600A" w:rsidP="00955609">
      <w:pPr>
        <w:jc w:val="center"/>
        <w:rPr>
          <w:b/>
          <w:bCs/>
          <w:sz w:val="24"/>
          <w:szCs w:val="24"/>
        </w:rPr>
      </w:pPr>
      <w:r w:rsidRPr="007E2171">
        <w:rPr>
          <w:b/>
          <w:bCs/>
          <w:sz w:val="24"/>
          <w:szCs w:val="24"/>
        </w:rPr>
        <w:t>Meeting</w:t>
      </w:r>
      <w:r w:rsidR="00254ACE">
        <w:rPr>
          <w:b/>
          <w:bCs/>
          <w:sz w:val="24"/>
          <w:szCs w:val="24"/>
        </w:rPr>
        <w:t>s</w:t>
      </w:r>
      <w:r w:rsidRPr="007E2171">
        <w:rPr>
          <w:b/>
          <w:bCs/>
          <w:sz w:val="24"/>
          <w:szCs w:val="24"/>
        </w:rPr>
        <w:t xml:space="preserve"> of the Board</w:t>
      </w:r>
      <w:r w:rsidR="00343988">
        <w:rPr>
          <w:b/>
          <w:bCs/>
          <w:sz w:val="24"/>
          <w:szCs w:val="24"/>
        </w:rPr>
        <w:t>s</w:t>
      </w:r>
      <w:r w:rsidRPr="007E2171">
        <w:rPr>
          <w:b/>
          <w:bCs/>
          <w:sz w:val="24"/>
          <w:szCs w:val="24"/>
        </w:rPr>
        <w:t xml:space="preserve"> of Directors</w:t>
      </w:r>
    </w:p>
    <w:p w:rsidR="00E3147F" w:rsidRPr="007E2171" w:rsidRDefault="005B6797" w:rsidP="00955609">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D73258">
        <w:rPr>
          <w:b/>
          <w:bCs/>
          <w:sz w:val="24"/>
          <w:szCs w:val="24"/>
        </w:rPr>
        <w:t>Dec</w:t>
      </w:r>
      <w:r w:rsidR="00357965">
        <w:rPr>
          <w:b/>
          <w:bCs/>
          <w:sz w:val="24"/>
          <w:szCs w:val="24"/>
        </w:rPr>
        <w:t>ember 1</w:t>
      </w:r>
      <w:r w:rsidR="00D73258">
        <w:rPr>
          <w:b/>
          <w:bCs/>
          <w:sz w:val="24"/>
          <w:szCs w:val="24"/>
        </w:rPr>
        <w:t>0</w:t>
      </w:r>
      <w:r w:rsidR="00EC7BF0">
        <w:rPr>
          <w:b/>
          <w:bCs/>
          <w:sz w:val="24"/>
          <w:szCs w:val="24"/>
        </w:rPr>
        <w:t>, 2015</w:t>
      </w:r>
    </w:p>
    <w:p w:rsidR="00E3147F" w:rsidRDefault="00771F8D" w:rsidP="00955609">
      <w:pPr>
        <w:jc w:val="center"/>
        <w:outlineLvl w:val="0"/>
        <w:rPr>
          <w:b/>
          <w:bCs/>
          <w:sz w:val="24"/>
          <w:szCs w:val="24"/>
        </w:rPr>
      </w:pPr>
      <w:r>
        <w:rPr>
          <w:b/>
          <w:bCs/>
          <w:sz w:val="24"/>
          <w:szCs w:val="24"/>
        </w:rPr>
        <w:t xml:space="preserve">10:00 </w:t>
      </w:r>
      <w:r w:rsidR="00E3147F">
        <w:rPr>
          <w:b/>
          <w:bCs/>
          <w:sz w:val="24"/>
          <w:szCs w:val="24"/>
        </w:rPr>
        <w:t>a</w:t>
      </w:r>
      <w:r w:rsidR="00E3147F" w:rsidRPr="007E2171">
        <w:rPr>
          <w:b/>
          <w:bCs/>
          <w:sz w:val="24"/>
          <w:szCs w:val="24"/>
        </w:rPr>
        <w:t>.m.</w:t>
      </w:r>
    </w:p>
    <w:p w:rsidR="00982565" w:rsidRPr="000A03AA" w:rsidRDefault="00982565" w:rsidP="00955609">
      <w:pPr>
        <w:outlineLvl w:val="0"/>
        <w:rPr>
          <w:b/>
          <w:bCs/>
          <w:sz w:val="24"/>
          <w:szCs w:val="24"/>
        </w:rPr>
      </w:pPr>
    </w:p>
    <w:p w:rsidR="00E3147F" w:rsidRPr="00982565" w:rsidRDefault="00E3147F" w:rsidP="00955609">
      <w:pPr>
        <w:jc w:val="center"/>
        <w:outlineLvl w:val="0"/>
        <w:rPr>
          <w:b/>
          <w:bCs/>
          <w:sz w:val="24"/>
          <w:szCs w:val="24"/>
          <w:u w:val="single"/>
        </w:rPr>
      </w:pPr>
      <w:r w:rsidRPr="00982565">
        <w:rPr>
          <w:b/>
          <w:bCs/>
          <w:sz w:val="24"/>
          <w:szCs w:val="24"/>
          <w:u w:val="single"/>
        </w:rPr>
        <w:t>M I N U T E S</w:t>
      </w:r>
      <w:bookmarkStart w:id="0" w:name="_GoBack"/>
      <w:bookmarkEnd w:id="0"/>
    </w:p>
    <w:p w:rsidR="00E3147F" w:rsidRPr="009B059B" w:rsidRDefault="00E3147F" w:rsidP="00955609">
      <w:pPr>
        <w:tabs>
          <w:tab w:val="left" w:pos="3260"/>
        </w:tabs>
        <w:rPr>
          <w:b/>
          <w:bCs/>
          <w:sz w:val="24"/>
          <w:szCs w:val="24"/>
          <w:u w:val="single"/>
        </w:rPr>
      </w:pPr>
    </w:p>
    <w:p w:rsidR="00D73258" w:rsidRDefault="004A7563" w:rsidP="00955609">
      <w:pPr>
        <w:tabs>
          <w:tab w:val="left" w:pos="2880"/>
        </w:tabs>
        <w:ind w:left="3240" w:hanging="3240"/>
        <w:outlineLvl w:val="0"/>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57965" w:rsidRPr="009B059B">
        <w:rPr>
          <w:sz w:val="24"/>
          <w:szCs w:val="24"/>
        </w:rPr>
        <w:tab/>
      </w:r>
      <w:r w:rsidR="00D73258">
        <w:rPr>
          <w:sz w:val="24"/>
          <w:szCs w:val="24"/>
        </w:rPr>
        <w:t xml:space="preserve">Jay Ash, </w:t>
      </w:r>
      <w:r w:rsidR="00D73258" w:rsidRPr="009B059B">
        <w:rPr>
          <w:sz w:val="24"/>
          <w:szCs w:val="24"/>
        </w:rPr>
        <w:t xml:space="preserve">Secretary of Housing &amp; Economic Development, Chair </w:t>
      </w:r>
    </w:p>
    <w:p w:rsidR="00357965" w:rsidRPr="009B059B" w:rsidRDefault="00D73258" w:rsidP="00955609">
      <w:pPr>
        <w:tabs>
          <w:tab w:val="left" w:pos="2880"/>
        </w:tabs>
        <w:ind w:left="3240" w:hanging="3240"/>
        <w:outlineLvl w:val="0"/>
        <w:rPr>
          <w:sz w:val="24"/>
          <w:szCs w:val="24"/>
        </w:rPr>
      </w:pPr>
      <w:r>
        <w:rPr>
          <w:sz w:val="24"/>
          <w:szCs w:val="24"/>
        </w:rPr>
        <w:tab/>
      </w:r>
      <w:r w:rsidR="00357965" w:rsidRPr="009B059B">
        <w:rPr>
          <w:sz w:val="24"/>
          <w:szCs w:val="24"/>
        </w:rPr>
        <w:t>Gerald Cohen, Vice Chair</w:t>
      </w:r>
    </w:p>
    <w:p w:rsidR="00357965" w:rsidRPr="009B059B" w:rsidRDefault="00357965" w:rsidP="00955609">
      <w:pPr>
        <w:tabs>
          <w:tab w:val="left" w:pos="2880"/>
        </w:tabs>
        <w:rPr>
          <w:sz w:val="24"/>
          <w:szCs w:val="24"/>
          <w:lang w:val="de-DE"/>
        </w:rPr>
      </w:pPr>
      <w:r w:rsidRPr="009B059B">
        <w:rPr>
          <w:sz w:val="24"/>
          <w:szCs w:val="24"/>
          <w:lang w:val="de-DE"/>
        </w:rPr>
        <w:tab/>
      </w:r>
      <w:r>
        <w:rPr>
          <w:sz w:val="24"/>
          <w:szCs w:val="24"/>
          <w:lang w:val="de-DE"/>
        </w:rPr>
        <w:t>James Chisholm</w:t>
      </w:r>
    </w:p>
    <w:p w:rsidR="00357965" w:rsidRPr="009B059B" w:rsidRDefault="00357965" w:rsidP="00955609">
      <w:pPr>
        <w:tabs>
          <w:tab w:val="left" w:pos="2880"/>
        </w:tabs>
        <w:rPr>
          <w:sz w:val="24"/>
          <w:szCs w:val="24"/>
        </w:rPr>
      </w:pPr>
      <w:r w:rsidRPr="009B059B">
        <w:rPr>
          <w:sz w:val="24"/>
          <w:szCs w:val="24"/>
        </w:rPr>
        <w:tab/>
        <w:t>Keon Holmes</w:t>
      </w:r>
    </w:p>
    <w:p w:rsidR="00357965" w:rsidRPr="009B059B" w:rsidRDefault="00357965" w:rsidP="00955609">
      <w:pPr>
        <w:tabs>
          <w:tab w:val="left" w:pos="2880"/>
        </w:tabs>
        <w:rPr>
          <w:sz w:val="24"/>
          <w:szCs w:val="24"/>
          <w:lang w:val="de-DE"/>
        </w:rPr>
      </w:pPr>
      <w:r>
        <w:rPr>
          <w:sz w:val="24"/>
          <w:szCs w:val="24"/>
          <w:lang w:val="de-DE"/>
        </w:rPr>
        <w:tab/>
        <w:t>Brian Kavoogian</w:t>
      </w:r>
    </w:p>
    <w:p w:rsidR="00357965" w:rsidRPr="009B059B" w:rsidRDefault="00357965" w:rsidP="00955609">
      <w:pPr>
        <w:tabs>
          <w:tab w:val="left" w:pos="2880"/>
        </w:tabs>
        <w:rPr>
          <w:sz w:val="24"/>
          <w:szCs w:val="24"/>
        </w:rPr>
      </w:pPr>
      <w:r w:rsidRPr="009B059B">
        <w:rPr>
          <w:sz w:val="24"/>
          <w:szCs w:val="24"/>
        </w:rPr>
        <w:tab/>
      </w:r>
      <w:r w:rsidRPr="009B059B">
        <w:rPr>
          <w:sz w:val="24"/>
          <w:szCs w:val="24"/>
          <w:lang w:val="de-DE"/>
        </w:rPr>
        <w:t>Patricia McGovern</w:t>
      </w:r>
      <w:r w:rsidRPr="009B059B">
        <w:rPr>
          <w:sz w:val="24"/>
          <w:szCs w:val="24"/>
        </w:rPr>
        <w:t xml:space="preserve"> </w:t>
      </w:r>
    </w:p>
    <w:p w:rsidR="00357965" w:rsidRPr="009B059B" w:rsidRDefault="00357965" w:rsidP="00955609">
      <w:pPr>
        <w:tabs>
          <w:tab w:val="left" w:pos="2880"/>
        </w:tabs>
        <w:ind w:left="3240" w:hanging="3240"/>
        <w:rPr>
          <w:sz w:val="24"/>
          <w:szCs w:val="24"/>
        </w:rPr>
      </w:pPr>
      <w:r w:rsidRPr="009B059B">
        <w:rPr>
          <w:sz w:val="24"/>
          <w:szCs w:val="24"/>
        </w:rPr>
        <w:tab/>
        <w:t>Jeffrey Porter</w:t>
      </w:r>
    </w:p>
    <w:p w:rsidR="00357965" w:rsidRPr="009B059B" w:rsidRDefault="00357965" w:rsidP="00955609">
      <w:pPr>
        <w:tabs>
          <w:tab w:val="left" w:pos="2880"/>
        </w:tabs>
        <w:ind w:left="3240" w:hanging="3240"/>
        <w:rPr>
          <w:sz w:val="24"/>
          <w:szCs w:val="24"/>
        </w:rPr>
      </w:pPr>
      <w:r w:rsidRPr="009B059B">
        <w:rPr>
          <w:sz w:val="24"/>
          <w:szCs w:val="24"/>
        </w:rPr>
        <w:tab/>
      </w:r>
      <w:r>
        <w:rPr>
          <w:sz w:val="24"/>
          <w:szCs w:val="24"/>
        </w:rPr>
        <w:t>Elizabeth Thorne</w:t>
      </w:r>
      <w:r w:rsidRPr="009B059B">
        <w:rPr>
          <w:sz w:val="24"/>
          <w:szCs w:val="24"/>
        </w:rPr>
        <w:t>, Designee for Secretary of Administration &amp; Finance</w:t>
      </w:r>
    </w:p>
    <w:p w:rsidR="0038058E" w:rsidRPr="009B059B" w:rsidRDefault="0038058E" w:rsidP="00955609">
      <w:pPr>
        <w:tabs>
          <w:tab w:val="left" w:pos="2880"/>
        </w:tabs>
        <w:outlineLvl w:val="0"/>
        <w:rPr>
          <w:sz w:val="24"/>
          <w:szCs w:val="24"/>
          <w:lang w:val="de-DE"/>
        </w:rPr>
      </w:pPr>
    </w:p>
    <w:p w:rsidR="00D73258" w:rsidRDefault="003D08DB" w:rsidP="00955609">
      <w:pPr>
        <w:tabs>
          <w:tab w:val="left" w:pos="2880"/>
        </w:tabs>
        <w:rPr>
          <w:sz w:val="24"/>
          <w:szCs w:val="24"/>
          <w:lang w:val="de-DE"/>
        </w:rPr>
      </w:pPr>
      <w:r w:rsidRPr="009B059B">
        <w:rPr>
          <w:sz w:val="24"/>
          <w:szCs w:val="24"/>
          <w:lang w:val="de-DE"/>
        </w:rPr>
        <w:t>DIRECTORS ABSENT:</w:t>
      </w:r>
      <w:r w:rsidR="00D73258" w:rsidRPr="00D73258">
        <w:rPr>
          <w:sz w:val="24"/>
          <w:szCs w:val="24"/>
          <w:lang w:val="de-DE"/>
        </w:rPr>
        <w:t xml:space="preserve"> </w:t>
      </w:r>
      <w:r w:rsidR="00D73258" w:rsidRPr="009B059B">
        <w:rPr>
          <w:sz w:val="24"/>
          <w:szCs w:val="24"/>
          <w:lang w:val="de-DE"/>
        </w:rPr>
        <w:tab/>
        <w:t>Dennis Kanin</w:t>
      </w:r>
    </w:p>
    <w:p w:rsidR="00176F8A" w:rsidRDefault="00176F8A" w:rsidP="00955609">
      <w:pPr>
        <w:tabs>
          <w:tab w:val="left" w:pos="2880"/>
        </w:tabs>
        <w:rPr>
          <w:sz w:val="24"/>
          <w:szCs w:val="24"/>
          <w:lang w:val="de-DE"/>
        </w:rPr>
      </w:pPr>
      <w:r>
        <w:rPr>
          <w:sz w:val="24"/>
          <w:szCs w:val="24"/>
          <w:lang w:val="de-DE"/>
        </w:rPr>
        <w:tab/>
        <w:t>Christopher Vincze</w:t>
      </w:r>
    </w:p>
    <w:p w:rsidR="003D08DB" w:rsidRPr="009B059B" w:rsidRDefault="003D08DB" w:rsidP="00955609">
      <w:pPr>
        <w:tabs>
          <w:tab w:val="left" w:pos="2880"/>
        </w:tabs>
        <w:outlineLvl w:val="0"/>
        <w:rPr>
          <w:sz w:val="24"/>
          <w:szCs w:val="24"/>
        </w:rPr>
      </w:pPr>
    </w:p>
    <w:p w:rsidR="00A268F2" w:rsidRPr="009B059B" w:rsidRDefault="00A268F2" w:rsidP="00955609">
      <w:pPr>
        <w:tabs>
          <w:tab w:val="left" w:pos="2880"/>
        </w:tabs>
        <w:ind w:left="3240" w:hanging="3240"/>
        <w:rPr>
          <w:sz w:val="24"/>
          <w:szCs w:val="24"/>
        </w:rPr>
      </w:pPr>
      <w:r w:rsidRPr="009B059B">
        <w:rPr>
          <w:sz w:val="24"/>
          <w:szCs w:val="24"/>
        </w:rPr>
        <w:t xml:space="preserve">Agency Staff: </w:t>
      </w:r>
      <w:r w:rsidRPr="009B059B">
        <w:rPr>
          <w:sz w:val="24"/>
          <w:szCs w:val="24"/>
        </w:rPr>
        <w:tab/>
        <w:t>Marty Jones, President &amp; CEO</w:t>
      </w:r>
    </w:p>
    <w:p w:rsidR="00A268F2" w:rsidRPr="009B059B" w:rsidRDefault="00A268F2" w:rsidP="00955609">
      <w:pPr>
        <w:tabs>
          <w:tab w:val="left" w:pos="2880"/>
        </w:tabs>
        <w:ind w:left="3240" w:hanging="3240"/>
        <w:rPr>
          <w:sz w:val="24"/>
          <w:szCs w:val="24"/>
        </w:rPr>
      </w:pPr>
      <w:r w:rsidRPr="009B059B">
        <w:rPr>
          <w:sz w:val="24"/>
          <w:szCs w:val="24"/>
        </w:rPr>
        <w:tab/>
        <w:t>Simon Gerlin, Chief Financial Officer</w:t>
      </w:r>
    </w:p>
    <w:p w:rsidR="00A268F2" w:rsidRPr="009B059B" w:rsidRDefault="00A268F2" w:rsidP="00955609">
      <w:pPr>
        <w:tabs>
          <w:tab w:val="left" w:pos="2880"/>
        </w:tabs>
        <w:ind w:left="3240" w:hanging="3240"/>
        <w:rPr>
          <w:sz w:val="24"/>
          <w:szCs w:val="24"/>
        </w:rPr>
      </w:pPr>
      <w:r w:rsidRPr="009B059B">
        <w:rPr>
          <w:sz w:val="24"/>
          <w:szCs w:val="24"/>
        </w:rPr>
        <w:tab/>
        <w:t>Patricia DeAngelis, General Counsel</w:t>
      </w:r>
    </w:p>
    <w:p w:rsidR="00A268F2" w:rsidRPr="009B059B" w:rsidRDefault="00C54FDF" w:rsidP="00955609">
      <w:pPr>
        <w:tabs>
          <w:tab w:val="left" w:pos="2880"/>
        </w:tabs>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955609">
      <w:pPr>
        <w:tabs>
          <w:tab w:val="left" w:pos="2880"/>
        </w:tabs>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627064" w:rsidRPr="009B059B" w:rsidRDefault="00627064" w:rsidP="00955609">
      <w:pPr>
        <w:tabs>
          <w:tab w:val="left" w:pos="2880"/>
        </w:tabs>
        <w:ind w:left="3240" w:hanging="3240"/>
        <w:rPr>
          <w:sz w:val="24"/>
          <w:szCs w:val="24"/>
        </w:rPr>
      </w:pPr>
      <w:r w:rsidRPr="009B059B">
        <w:rPr>
          <w:sz w:val="24"/>
          <w:szCs w:val="24"/>
        </w:rPr>
        <w:tab/>
        <w:t xml:space="preserve">Anne Marie Dowd, EVP, </w:t>
      </w:r>
      <w:r w:rsidR="009B059B" w:rsidRPr="009B059B">
        <w:rPr>
          <w:sz w:val="24"/>
          <w:szCs w:val="24"/>
        </w:rPr>
        <w:t xml:space="preserve">Legislative </w:t>
      </w:r>
      <w:r w:rsidRPr="009B059B">
        <w:rPr>
          <w:sz w:val="24"/>
          <w:szCs w:val="24"/>
        </w:rPr>
        <w:t xml:space="preserve">Initiatives </w:t>
      </w:r>
    </w:p>
    <w:p w:rsidR="00701556" w:rsidRPr="009B059B" w:rsidRDefault="00701556" w:rsidP="00955609">
      <w:pPr>
        <w:tabs>
          <w:tab w:val="left" w:pos="2880"/>
        </w:tabs>
        <w:rPr>
          <w:sz w:val="24"/>
          <w:szCs w:val="24"/>
        </w:rPr>
      </w:pPr>
      <w:r w:rsidRPr="009B059B">
        <w:rPr>
          <w:sz w:val="24"/>
          <w:szCs w:val="24"/>
        </w:rPr>
        <w:tab/>
        <w:t>Meg Delorier, Chief of Staff</w:t>
      </w:r>
    </w:p>
    <w:p w:rsidR="00A268F2" w:rsidRPr="009B059B" w:rsidRDefault="00A268F2" w:rsidP="00955609">
      <w:pPr>
        <w:tabs>
          <w:tab w:val="left" w:pos="2880"/>
        </w:tabs>
        <w:rPr>
          <w:sz w:val="24"/>
          <w:szCs w:val="24"/>
        </w:rPr>
      </w:pPr>
      <w:r w:rsidRPr="009B059B">
        <w:rPr>
          <w:sz w:val="24"/>
          <w:szCs w:val="24"/>
        </w:rPr>
        <w:tab/>
        <w:t>Teresa Patten, Board Secretary</w:t>
      </w:r>
    </w:p>
    <w:p w:rsidR="008056C7" w:rsidRPr="009B059B" w:rsidRDefault="008056C7" w:rsidP="00955609">
      <w:pPr>
        <w:tabs>
          <w:tab w:val="left" w:pos="2880"/>
        </w:tabs>
        <w:rPr>
          <w:sz w:val="24"/>
          <w:szCs w:val="24"/>
        </w:rPr>
      </w:pPr>
      <w:r w:rsidRPr="009B059B">
        <w:rPr>
          <w:sz w:val="24"/>
          <w:szCs w:val="24"/>
        </w:rPr>
        <w:tab/>
        <w:t>Victoria Stratton, Recording Secretary</w:t>
      </w:r>
    </w:p>
    <w:p w:rsidR="00627064" w:rsidRDefault="00DA3A81" w:rsidP="00955609">
      <w:pPr>
        <w:tabs>
          <w:tab w:val="left" w:pos="2880"/>
        </w:tabs>
        <w:rPr>
          <w:sz w:val="24"/>
          <w:szCs w:val="24"/>
        </w:rPr>
      </w:pPr>
      <w:r>
        <w:rPr>
          <w:sz w:val="24"/>
          <w:szCs w:val="24"/>
        </w:rPr>
        <w:tab/>
      </w:r>
      <w:r w:rsidR="00357965">
        <w:rPr>
          <w:sz w:val="24"/>
          <w:szCs w:val="24"/>
        </w:rPr>
        <w:t>Kelsey Abbruzzese</w:t>
      </w:r>
    </w:p>
    <w:p w:rsidR="00CF2ACB" w:rsidRDefault="00CF2ACB" w:rsidP="00955609">
      <w:pPr>
        <w:tabs>
          <w:tab w:val="left" w:pos="2880"/>
        </w:tabs>
        <w:rPr>
          <w:sz w:val="24"/>
          <w:szCs w:val="24"/>
        </w:rPr>
      </w:pPr>
      <w:r>
        <w:rPr>
          <w:sz w:val="24"/>
          <w:szCs w:val="24"/>
        </w:rPr>
        <w:tab/>
        <w:t>Roy Angel</w:t>
      </w:r>
    </w:p>
    <w:p w:rsidR="00CF2ACB" w:rsidRPr="009B059B" w:rsidRDefault="00CF2ACB" w:rsidP="00955609">
      <w:pPr>
        <w:tabs>
          <w:tab w:val="left" w:pos="2880"/>
        </w:tabs>
        <w:rPr>
          <w:sz w:val="24"/>
          <w:szCs w:val="24"/>
        </w:rPr>
      </w:pPr>
      <w:r>
        <w:rPr>
          <w:sz w:val="24"/>
          <w:szCs w:val="24"/>
        </w:rPr>
        <w:tab/>
        <w:t>Sean Calnan</w:t>
      </w:r>
    </w:p>
    <w:p w:rsidR="00DA3A81" w:rsidRDefault="00DA3A81" w:rsidP="00955609">
      <w:pPr>
        <w:tabs>
          <w:tab w:val="left" w:pos="2880"/>
        </w:tabs>
        <w:rPr>
          <w:sz w:val="24"/>
          <w:szCs w:val="24"/>
        </w:rPr>
      </w:pPr>
      <w:r>
        <w:rPr>
          <w:sz w:val="24"/>
          <w:szCs w:val="24"/>
        </w:rPr>
        <w:tab/>
        <w:t>Steve Chilton</w:t>
      </w:r>
    </w:p>
    <w:p w:rsidR="00175CCE" w:rsidRDefault="00175CCE" w:rsidP="00955609">
      <w:pPr>
        <w:tabs>
          <w:tab w:val="left" w:pos="2880"/>
        </w:tabs>
        <w:rPr>
          <w:sz w:val="24"/>
          <w:szCs w:val="24"/>
        </w:rPr>
      </w:pPr>
      <w:r w:rsidRPr="009B059B">
        <w:rPr>
          <w:sz w:val="24"/>
          <w:szCs w:val="24"/>
        </w:rPr>
        <w:tab/>
        <w:t>Joy Conway</w:t>
      </w:r>
    </w:p>
    <w:p w:rsidR="00026C6C" w:rsidRDefault="00026C6C" w:rsidP="00955609">
      <w:pPr>
        <w:tabs>
          <w:tab w:val="left" w:pos="2880"/>
        </w:tabs>
        <w:rPr>
          <w:sz w:val="24"/>
          <w:szCs w:val="24"/>
        </w:rPr>
      </w:pPr>
      <w:r>
        <w:rPr>
          <w:sz w:val="24"/>
          <w:szCs w:val="24"/>
        </w:rPr>
        <w:tab/>
      </w:r>
      <w:r w:rsidR="00D73258">
        <w:rPr>
          <w:sz w:val="24"/>
          <w:szCs w:val="24"/>
        </w:rPr>
        <w:t>Zach Dovitz</w:t>
      </w:r>
      <w:r>
        <w:rPr>
          <w:sz w:val="24"/>
          <w:szCs w:val="24"/>
        </w:rPr>
        <w:t>, Legal Intern</w:t>
      </w:r>
    </w:p>
    <w:p w:rsidR="00CF2ACB" w:rsidRPr="009B059B" w:rsidRDefault="00CF2ACB" w:rsidP="00955609">
      <w:pPr>
        <w:tabs>
          <w:tab w:val="left" w:pos="2880"/>
        </w:tabs>
        <w:rPr>
          <w:sz w:val="24"/>
          <w:szCs w:val="24"/>
        </w:rPr>
      </w:pPr>
      <w:r>
        <w:rPr>
          <w:sz w:val="24"/>
          <w:szCs w:val="24"/>
        </w:rPr>
        <w:tab/>
        <w:t>Sarah Eisinger</w:t>
      </w:r>
    </w:p>
    <w:p w:rsidR="008C178A" w:rsidRPr="009B059B" w:rsidRDefault="00185E69" w:rsidP="00955609">
      <w:pPr>
        <w:tabs>
          <w:tab w:val="left" w:pos="2880"/>
        </w:tabs>
        <w:rPr>
          <w:sz w:val="24"/>
          <w:szCs w:val="24"/>
        </w:rPr>
      </w:pPr>
      <w:r w:rsidRPr="009B059B">
        <w:rPr>
          <w:sz w:val="24"/>
          <w:szCs w:val="24"/>
        </w:rPr>
        <w:tab/>
      </w:r>
      <w:r w:rsidR="008C178A" w:rsidRPr="009B059B">
        <w:rPr>
          <w:sz w:val="24"/>
          <w:szCs w:val="24"/>
        </w:rPr>
        <w:t>Zach Greene</w:t>
      </w:r>
    </w:p>
    <w:p w:rsidR="003A0AEF" w:rsidRDefault="003A0AEF" w:rsidP="00955609">
      <w:pPr>
        <w:tabs>
          <w:tab w:val="left" w:pos="2880"/>
        </w:tabs>
        <w:rPr>
          <w:sz w:val="24"/>
          <w:szCs w:val="24"/>
        </w:rPr>
      </w:pPr>
      <w:r w:rsidRPr="009B059B">
        <w:rPr>
          <w:sz w:val="24"/>
          <w:szCs w:val="24"/>
        </w:rPr>
        <w:tab/>
        <w:t>Anne Haynes</w:t>
      </w:r>
    </w:p>
    <w:p w:rsidR="00CF2ACB" w:rsidRPr="009B059B" w:rsidRDefault="00CF2ACB" w:rsidP="00955609">
      <w:pPr>
        <w:tabs>
          <w:tab w:val="left" w:pos="2880"/>
        </w:tabs>
        <w:rPr>
          <w:sz w:val="24"/>
          <w:szCs w:val="24"/>
        </w:rPr>
      </w:pPr>
      <w:r>
        <w:rPr>
          <w:sz w:val="24"/>
          <w:szCs w:val="24"/>
        </w:rPr>
        <w:tab/>
        <w:t>Thatcher Kezer</w:t>
      </w:r>
    </w:p>
    <w:p w:rsidR="004038EC" w:rsidRDefault="004038EC" w:rsidP="00955609">
      <w:pPr>
        <w:tabs>
          <w:tab w:val="left" w:pos="2880"/>
        </w:tabs>
        <w:rPr>
          <w:sz w:val="24"/>
          <w:szCs w:val="24"/>
        </w:rPr>
      </w:pPr>
      <w:r>
        <w:rPr>
          <w:sz w:val="24"/>
          <w:szCs w:val="24"/>
        </w:rPr>
        <w:tab/>
        <w:t>Noah Koretz, TDI Fellow</w:t>
      </w:r>
    </w:p>
    <w:p w:rsidR="00CF2ACB" w:rsidRPr="009B059B" w:rsidRDefault="00CF2ACB" w:rsidP="00955609">
      <w:pPr>
        <w:tabs>
          <w:tab w:val="left" w:pos="2880"/>
        </w:tabs>
        <w:rPr>
          <w:sz w:val="24"/>
          <w:szCs w:val="24"/>
        </w:rPr>
      </w:pPr>
      <w:r>
        <w:rPr>
          <w:sz w:val="24"/>
          <w:szCs w:val="24"/>
        </w:rPr>
        <w:tab/>
        <w:t>Laura Masulis, TDI Fellow</w:t>
      </w:r>
    </w:p>
    <w:p w:rsidR="00185E69" w:rsidRDefault="00185E69" w:rsidP="00955609">
      <w:pPr>
        <w:tabs>
          <w:tab w:val="left" w:pos="2880"/>
        </w:tabs>
        <w:rPr>
          <w:sz w:val="24"/>
          <w:szCs w:val="24"/>
        </w:rPr>
      </w:pPr>
      <w:r w:rsidRPr="009B059B">
        <w:rPr>
          <w:sz w:val="24"/>
          <w:szCs w:val="24"/>
        </w:rPr>
        <w:lastRenderedPageBreak/>
        <w:tab/>
        <w:t>RJ McGrail</w:t>
      </w:r>
    </w:p>
    <w:p w:rsidR="00CF2ACB" w:rsidRPr="009B059B" w:rsidRDefault="00CF2ACB" w:rsidP="00955609">
      <w:pPr>
        <w:tabs>
          <w:tab w:val="left" w:pos="2880"/>
        </w:tabs>
        <w:rPr>
          <w:sz w:val="24"/>
          <w:szCs w:val="24"/>
        </w:rPr>
      </w:pPr>
      <w:r>
        <w:rPr>
          <w:sz w:val="24"/>
          <w:szCs w:val="24"/>
        </w:rPr>
        <w:tab/>
        <w:t>Matt McSwain</w:t>
      </w:r>
    </w:p>
    <w:p w:rsidR="00357965" w:rsidRPr="009B059B" w:rsidRDefault="00357965" w:rsidP="00955609">
      <w:pPr>
        <w:tabs>
          <w:tab w:val="left" w:pos="2880"/>
        </w:tabs>
        <w:rPr>
          <w:sz w:val="24"/>
          <w:szCs w:val="24"/>
        </w:rPr>
      </w:pPr>
      <w:r>
        <w:rPr>
          <w:sz w:val="24"/>
          <w:szCs w:val="24"/>
        </w:rPr>
        <w:tab/>
        <w:t>Joe Mulligan, TDI Fellow</w:t>
      </w:r>
    </w:p>
    <w:p w:rsidR="00185E69" w:rsidRPr="009B059B" w:rsidRDefault="00185E69" w:rsidP="00955609">
      <w:pPr>
        <w:tabs>
          <w:tab w:val="left" w:pos="2880"/>
        </w:tabs>
        <w:rPr>
          <w:sz w:val="24"/>
          <w:szCs w:val="24"/>
        </w:rPr>
      </w:pPr>
      <w:r w:rsidRPr="009B059B">
        <w:rPr>
          <w:sz w:val="24"/>
          <w:szCs w:val="24"/>
        </w:rPr>
        <w:tab/>
        <w:t>Leigh Natola</w:t>
      </w:r>
    </w:p>
    <w:p w:rsidR="00627064" w:rsidRPr="009B059B" w:rsidRDefault="00627064" w:rsidP="00955609">
      <w:pPr>
        <w:tabs>
          <w:tab w:val="left" w:pos="2880"/>
        </w:tabs>
        <w:rPr>
          <w:sz w:val="24"/>
          <w:szCs w:val="24"/>
        </w:rPr>
      </w:pPr>
      <w:r w:rsidRPr="009B059B">
        <w:rPr>
          <w:sz w:val="24"/>
          <w:szCs w:val="24"/>
        </w:rPr>
        <w:tab/>
        <w:t>Deb Rosser</w:t>
      </w:r>
    </w:p>
    <w:p w:rsidR="00175CCE" w:rsidRPr="009B059B" w:rsidRDefault="00175CCE" w:rsidP="00955609">
      <w:pPr>
        <w:tabs>
          <w:tab w:val="left" w:pos="2880"/>
        </w:tabs>
        <w:rPr>
          <w:sz w:val="24"/>
          <w:szCs w:val="24"/>
        </w:rPr>
      </w:pPr>
      <w:r w:rsidRPr="009B059B">
        <w:rPr>
          <w:sz w:val="24"/>
          <w:szCs w:val="24"/>
        </w:rPr>
        <w:tab/>
        <w:t>Lee Smith</w:t>
      </w:r>
    </w:p>
    <w:p w:rsidR="00FD4412" w:rsidRPr="009B059B" w:rsidRDefault="00FD4412" w:rsidP="00955609">
      <w:pPr>
        <w:tabs>
          <w:tab w:val="left" w:pos="2880"/>
        </w:tabs>
        <w:rPr>
          <w:sz w:val="24"/>
          <w:szCs w:val="24"/>
        </w:rPr>
      </w:pPr>
    </w:p>
    <w:p w:rsidR="007E07CD" w:rsidRPr="009B059B" w:rsidRDefault="00A61361" w:rsidP="00955609">
      <w:pPr>
        <w:tabs>
          <w:tab w:val="left" w:pos="2880"/>
        </w:tabs>
        <w:ind w:left="3240" w:hanging="3240"/>
        <w:rPr>
          <w:sz w:val="24"/>
          <w:szCs w:val="24"/>
        </w:rPr>
      </w:pPr>
      <w:r w:rsidRPr="009B059B">
        <w:rPr>
          <w:sz w:val="24"/>
          <w:szCs w:val="24"/>
        </w:rPr>
        <w:t>Guests:</w:t>
      </w:r>
      <w:r w:rsidR="00982565" w:rsidRPr="009B059B">
        <w:rPr>
          <w:sz w:val="24"/>
          <w:szCs w:val="24"/>
        </w:rPr>
        <w:tab/>
      </w:r>
      <w:r w:rsidR="00CF2ACB">
        <w:rPr>
          <w:sz w:val="24"/>
          <w:szCs w:val="24"/>
        </w:rPr>
        <w:t xml:space="preserve">Colin Young, </w:t>
      </w:r>
      <w:r w:rsidR="00CF2ACB" w:rsidRPr="00CF2ACB">
        <w:rPr>
          <w:i/>
          <w:sz w:val="24"/>
          <w:szCs w:val="24"/>
        </w:rPr>
        <w:t>State House News</w:t>
      </w:r>
    </w:p>
    <w:p w:rsidR="004A7563" w:rsidRPr="009B059B" w:rsidRDefault="004A7563" w:rsidP="00955609">
      <w:pPr>
        <w:tabs>
          <w:tab w:val="left" w:pos="2880"/>
        </w:tabs>
        <w:ind w:left="3240" w:hanging="3240"/>
        <w:jc w:val="both"/>
        <w:rPr>
          <w:sz w:val="24"/>
          <w:szCs w:val="24"/>
        </w:rPr>
      </w:pPr>
    </w:p>
    <w:p w:rsidR="003F715C" w:rsidRPr="009B059B" w:rsidRDefault="003F715C" w:rsidP="00955609">
      <w:pPr>
        <w:tabs>
          <w:tab w:val="left" w:pos="2880"/>
        </w:tabs>
        <w:ind w:left="3240" w:hanging="3240"/>
        <w:jc w:val="both"/>
        <w:rPr>
          <w:sz w:val="24"/>
          <w:szCs w:val="24"/>
        </w:rPr>
      </w:pPr>
    </w:p>
    <w:p w:rsidR="00E3147F" w:rsidRPr="00B43FAB" w:rsidRDefault="001F0486" w:rsidP="00955609">
      <w:pPr>
        <w:jc w:val="both"/>
        <w:rPr>
          <w:sz w:val="24"/>
          <w:szCs w:val="24"/>
        </w:rPr>
      </w:pPr>
      <w:r>
        <w:rPr>
          <w:sz w:val="24"/>
          <w:szCs w:val="24"/>
        </w:rPr>
        <w:t>M</w:t>
      </w:r>
      <w:r w:rsidR="0085600A" w:rsidRPr="00B43FAB">
        <w:rPr>
          <w:sz w:val="24"/>
          <w:szCs w:val="24"/>
        </w:rPr>
        <w:t>eeting</w:t>
      </w:r>
      <w:r>
        <w:rPr>
          <w:sz w:val="24"/>
          <w:szCs w:val="24"/>
        </w:rPr>
        <w:t>s</w:t>
      </w:r>
      <w:r w:rsidR="0085600A" w:rsidRPr="00B43FAB">
        <w:rPr>
          <w:sz w:val="24"/>
          <w:szCs w:val="24"/>
        </w:rPr>
        <w:t xml:space="preserve"> of the Board</w:t>
      </w:r>
      <w:r>
        <w:rPr>
          <w:sz w:val="24"/>
          <w:szCs w:val="24"/>
        </w:rPr>
        <w:t>s</w:t>
      </w:r>
      <w:r w:rsidR="0085600A" w:rsidRPr="00B43FAB">
        <w:rPr>
          <w:sz w:val="24"/>
          <w:szCs w:val="24"/>
        </w:rPr>
        <w:t xml:space="preserve"> of Directors of Massachusetts Development Finance Agency (“MassDevelopment” or the “Agency”) </w:t>
      </w:r>
      <w:r>
        <w:rPr>
          <w:sz w:val="24"/>
          <w:szCs w:val="24"/>
        </w:rPr>
        <w:t xml:space="preserve">and MassDevelopment/Saltonstall Building Redevelopment Corporation (“M/SBRC”) were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sidR="00CF2ACB">
        <w:rPr>
          <w:sz w:val="24"/>
          <w:szCs w:val="24"/>
        </w:rPr>
        <w:t>December 10</w:t>
      </w:r>
      <w:r w:rsidR="00627064">
        <w:rPr>
          <w:sz w:val="24"/>
          <w:szCs w:val="24"/>
        </w:rPr>
        <w:t>, 2015</w:t>
      </w:r>
      <w:r w:rsidR="00E3147F" w:rsidRPr="00B43FAB">
        <w:rPr>
          <w:sz w:val="24"/>
          <w:szCs w:val="24"/>
        </w:rPr>
        <w:t xml:space="preserve">, at MassDevelopment’s offices, </w:t>
      </w:r>
      <w:r>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955609">
      <w:pPr>
        <w:jc w:val="both"/>
        <w:rPr>
          <w:sz w:val="24"/>
          <w:szCs w:val="24"/>
        </w:rPr>
      </w:pPr>
    </w:p>
    <w:p w:rsidR="00A61361" w:rsidRPr="00B43FAB" w:rsidRDefault="00CF2ACB" w:rsidP="00955609">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noting 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w:t>
      </w:r>
      <w:r w:rsidR="006F5CF2">
        <w:rPr>
          <w:sz w:val="24"/>
          <w:szCs w:val="24"/>
        </w:rPr>
        <w:t>s</w:t>
      </w:r>
      <w:r w:rsidR="004A7563" w:rsidRPr="00B43FAB">
        <w:rPr>
          <w:sz w:val="24"/>
          <w:szCs w:val="24"/>
        </w:rPr>
        <w:t xml:space="preserve"> to order</w:t>
      </w:r>
      <w:r w:rsidR="00163DBB" w:rsidRPr="00B43FAB">
        <w:rPr>
          <w:sz w:val="24"/>
          <w:szCs w:val="24"/>
        </w:rPr>
        <w:t xml:space="preserve"> at </w:t>
      </w:r>
      <w:r w:rsidR="00771F8D" w:rsidRPr="00B43FAB">
        <w:rPr>
          <w:sz w:val="24"/>
          <w:szCs w:val="24"/>
        </w:rPr>
        <w:t>10</w:t>
      </w:r>
      <w:r>
        <w:rPr>
          <w:sz w:val="24"/>
          <w:szCs w:val="24"/>
        </w:rPr>
        <w:t>:</w:t>
      </w:r>
      <w:r w:rsidR="00C55BEA">
        <w:rPr>
          <w:sz w:val="24"/>
          <w:szCs w:val="24"/>
        </w:rPr>
        <w:t>04</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D137A1" w:rsidRPr="00B43FAB">
        <w:rPr>
          <w:sz w:val="24"/>
          <w:szCs w:val="24"/>
        </w:rPr>
        <w:t xml:space="preserve">He asked any guests present to introduce themselves and </w:t>
      </w:r>
      <w:r>
        <w:rPr>
          <w:sz w:val="24"/>
          <w:szCs w:val="24"/>
        </w:rPr>
        <w:t xml:space="preserve">the reporter from </w:t>
      </w:r>
      <w:r w:rsidRPr="00CF2ACB">
        <w:rPr>
          <w:i/>
          <w:sz w:val="24"/>
          <w:szCs w:val="24"/>
        </w:rPr>
        <w:t>State House News</w:t>
      </w:r>
      <w:r w:rsidR="00D54393">
        <w:rPr>
          <w:sz w:val="24"/>
          <w:szCs w:val="24"/>
        </w:rPr>
        <w:t xml:space="preserve"> did</w:t>
      </w:r>
      <w:r w:rsidR="006F5CF2">
        <w:rPr>
          <w:sz w:val="24"/>
          <w:szCs w:val="24"/>
        </w:rPr>
        <w:t xml:space="preserve"> so</w:t>
      </w:r>
      <w:r w:rsidR="00D137A1" w:rsidRPr="00B43FAB">
        <w:rPr>
          <w:sz w:val="24"/>
          <w:szCs w:val="24"/>
        </w:rPr>
        <w:t>.</w:t>
      </w:r>
    </w:p>
    <w:p w:rsidR="00371AD2" w:rsidRDefault="00371AD2" w:rsidP="00955609">
      <w:pPr>
        <w:jc w:val="both"/>
        <w:rPr>
          <w:sz w:val="24"/>
          <w:szCs w:val="24"/>
        </w:rPr>
      </w:pPr>
    </w:p>
    <w:p w:rsidR="00252669" w:rsidRPr="00577B8C" w:rsidRDefault="00252669" w:rsidP="00955609">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All matters below are matters </w:t>
      </w:r>
      <w:r>
        <w:rPr>
          <w:i/>
          <w:sz w:val="24"/>
          <w:szCs w:val="24"/>
        </w:rPr>
        <w:t xml:space="preserve">that were </w:t>
      </w:r>
      <w:r w:rsidRPr="00577B8C">
        <w:rPr>
          <w:i/>
          <w:sz w:val="24"/>
          <w:szCs w:val="24"/>
        </w:rPr>
        <w:t xml:space="preserve">before the MassDevelopment Board except those specifically </w:t>
      </w:r>
      <w:r>
        <w:rPr>
          <w:i/>
          <w:sz w:val="24"/>
          <w:szCs w:val="24"/>
        </w:rPr>
        <w:t xml:space="preserve">indicated </w:t>
      </w:r>
      <w:r w:rsidRPr="00577B8C">
        <w:rPr>
          <w:i/>
          <w:sz w:val="24"/>
          <w:szCs w:val="24"/>
        </w:rPr>
        <w:t xml:space="preserve">as </w:t>
      </w:r>
      <w:r>
        <w:rPr>
          <w:i/>
          <w:sz w:val="24"/>
          <w:szCs w:val="24"/>
        </w:rPr>
        <w:t xml:space="preserve">being </w:t>
      </w:r>
      <w:r w:rsidRPr="00577B8C">
        <w:rPr>
          <w:i/>
          <w:sz w:val="24"/>
          <w:szCs w:val="24"/>
        </w:rPr>
        <w:t>before the M/SBRC Board.</w:t>
      </w:r>
      <w:r w:rsidRPr="00D73875">
        <w:rPr>
          <w:sz w:val="24"/>
          <w:szCs w:val="24"/>
        </w:rPr>
        <w:t>]</w:t>
      </w:r>
    </w:p>
    <w:p w:rsidR="00252669" w:rsidRDefault="00252669" w:rsidP="00955609">
      <w:pPr>
        <w:jc w:val="both"/>
        <w:rPr>
          <w:sz w:val="24"/>
          <w:szCs w:val="24"/>
        </w:rPr>
      </w:pPr>
    </w:p>
    <w:p w:rsidR="00371AD2" w:rsidRPr="00577B8C" w:rsidRDefault="00371AD2" w:rsidP="00955609">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CF2ACB">
        <w:rPr>
          <w:i/>
          <w:sz w:val="24"/>
          <w:szCs w:val="24"/>
        </w:rPr>
        <w:t>Dec</w:t>
      </w:r>
      <w:r w:rsidR="00343988">
        <w:rPr>
          <w:i/>
          <w:sz w:val="24"/>
          <w:szCs w:val="24"/>
        </w:rPr>
        <w:t xml:space="preserve">ember </w:t>
      </w:r>
      <w:r>
        <w:rPr>
          <w:i/>
          <w:sz w:val="24"/>
          <w:szCs w:val="24"/>
        </w:rPr>
        <w:t>Board and Committees meetings.</w:t>
      </w:r>
      <w:r w:rsidRPr="00D73875">
        <w:rPr>
          <w:sz w:val="24"/>
          <w:szCs w:val="24"/>
        </w:rPr>
        <w:t>]</w:t>
      </w:r>
    </w:p>
    <w:p w:rsidR="00371AD2" w:rsidRDefault="00371AD2" w:rsidP="00955609">
      <w:pPr>
        <w:jc w:val="both"/>
        <w:rPr>
          <w:sz w:val="24"/>
          <w:szCs w:val="24"/>
        </w:rPr>
      </w:pPr>
    </w:p>
    <w:p w:rsidR="00371AD2" w:rsidRDefault="00371AD2" w:rsidP="00955609">
      <w:pPr>
        <w:jc w:val="both"/>
        <w:rPr>
          <w:sz w:val="24"/>
          <w:szCs w:val="24"/>
        </w:rPr>
      </w:pPr>
    </w:p>
    <w:p w:rsidR="00D31B17" w:rsidRPr="00B43FAB" w:rsidRDefault="00D31B17" w:rsidP="00955609">
      <w:pPr>
        <w:keepNext/>
        <w:tabs>
          <w:tab w:val="left" w:pos="2700"/>
        </w:tabs>
        <w:jc w:val="both"/>
        <w:rPr>
          <w:b/>
          <w:bCs/>
          <w:caps/>
          <w:sz w:val="24"/>
          <w:szCs w:val="24"/>
          <w:u w:val="single"/>
        </w:rPr>
      </w:pPr>
      <w:r w:rsidRPr="00B43FAB">
        <w:rPr>
          <w:b/>
          <w:bCs/>
          <w:caps/>
          <w:sz w:val="24"/>
          <w:szCs w:val="24"/>
          <w:u w:val="single"/>
        </w:rPr>
        <w:t>Minutes</w:t>
      </w:r>
    </w:p>
    <w:p w:rsidR="00D31B17" w:rsidRPr="00B43FAB" w:rsidRDefault="00D31B17" w:rsidP="00955609">
      <w:pPr>
        <w:pStyle w:val="BodyText"/>
        <w:keepNext/>
        <w:jc w:val="both"/>
      </w:pPr>
    </w:p>
    <w:p w:rsidR="00D31B17" w:rsidRPr="00B43FAB" w:rsidRDefault="00D31B17" w:rsidP="00955609">
      <w:pPr>
        <w:keepNext/>
        <w:jc w:val="both"/>
        <w:rPr>
          <w:b/>
          <w:bCs/>
          <w:sz w:val="24"/>
          <w:szCs w:val="24"/>
        </w:rPr>
      </w:pPr>
      <w:r w:rsidRPr="00B43FAB">
        <w:rPr>
          <w:b/>
          <w:bCs/>
          <w:sz w:val="24"/>
          <w:szCs w:val="24"/>
        </w:rPr>
        <w:t>1.  VOICE VOTE – Approval of Minutes (</w:t>
      </w:r>
      <w:r w:rsidR="00C55BEA">
        <w:rPr>
          <w:b/>
          <w:bCs/>
          <w:sz w:val="24"/>
          <w:szCs w:val="24"/>
        </w:rPr>
        <w:t xml:space="preserve">November </w:t>
      </w:r>
      <w:r w:rsidR="00DA3A81">
        <w:rPr>
          <w:b/>
          <w:bCs/>
          <w:sz w:val="24"/>
          <w:szCs w:val="24"/>
        </w:rPr>
        <w:t>1</w:t>
      </w:r>
      <w:r w:rsidR="00C55BEA">
        <w:rPr>
          <w:b/>
          <w:bCs/>
          <w:sz w:val="24"/>
          <w:szCs w:val="24"/>
        </w:rPr>
        <w:t>2</w:t>
      </w:r>
      <w:r w:rsidR="00D54393">
        <w:rPr>
          <w:b/>
          <w:bCs/>
          <w:sz w:val="24"/>
          <w:szCs w:val="24"/>
        </w:rPr>
        <w:t>, 2015</w:t>
      </w:r>
      <w:r w:rsidRPr="00B43FAB">
        <w:rPr>
          <w:b/>
          <w:bCs/>
          <w:sz w:val="24"/>
          <w:szCs w:val="24"/>
        </w:rPr>
        <w:t>)</w:t>
      </w:r>
    </w:p>
    <w:p w:rsidR="00D31B17" w:rsidRPr="00B43FAB" w:rsidRDefault="00D31B17" w:rsidP="00955609">
      <w:pPr>
        <w:keepNext/>
        <w:jc w:val="both"/>
        <w:rPr>
          <w:sz w:val="24"/>
          <w:szCs w:val="24"/>
        </w:rPr>
      </w:pPr>
    </w:p>
    <w:p w:rsidR="00D54393" w:rsidRPr="007E2171" w:rsidRDefault="00D54393" w:rsidP="00955609">
      <w:pPr>
        <w:pStyle w:val="BodyText"/>
        <w:jc w:val="both"/>
      </w:pPr>
      <w:r>
        <w:t xml:space="preserve">The Chair asked if there were any comments on the draft Minutes of the Open Session of the </w:t>
      </w:r>
      <w:r w:rsidR="00C55BEA">
        <w:t>November 12</w:t>
      </w:r>
      <w:r>
        <w:t xml:space="preserve">, 2015, Board Meeting, and there were none.  He asked </w:t>
      </w:r>
      <w:r w:rsidRPr="007E2171">
        <w:t>for a vote to approve the</w:t>
      </w:r>
      <w:r w:rsidR="00DA3A81">
        <w:t>se</w:t>
      </w:r>
      <w:r w:rsidRPr="007E2171">
        <w:t xml:space="preserve"> </w:t>
      </w:r>
      <w:r>
        <w:t xml:space="preserve">Open Session </w:t>
      </w:r>
      <w:r w:rsidRPr="007E2171">
        <w:t xml:space="preserve">Minutes </w:t>
      </w:r>
      <w:r>
        <w:t xml:space="preserve">and, upon </w:t>
      </w:r>
      <w:r w:rsidRPr="007E2171">
        <w:t>motion duly made and seconded, it was</w:t>
      </w:r>
      <w:r>
        <w:t xml:space="preserve"> unanimously</w:t>
      </w:r>
    </w:p>
    <w:p w:rsidR="00D54393" w:rsidRPr="007E2171" w:rsidRDefault="00D54393" w:rsidP="00955609">
      <w:pPr>
        <w:pStyle w:val="BodyText"/>
        <w:jc w:val="both"/>
      </w:pPr>
    </w:p>
    <w:p w:rsidR="00D54393" w:rsidRPr="007E2171" w:rsidRDefault="00D54393" w:rsidP="00955609">
      <w:pPr>
        <w:pStyle w:val="BodyText"/>
        <w:jc w:val="both"/>
      </w:pPr>
      <w:r>
        <w:rPr>
          <w:b/>
          <w:bCs/>
        </w:rPr>
        <w:t xml:space="preserve">VOICE </w:t>
      </w:r>
      <w:r w:rsidRPr="007E2171">
        <w:rPr>
          <w:b/>
          <w:bCs/>
        </w:rPr>
        <w:t>VOTED:</w:t>
      </w:r>
      <w:r w:rsidRPr="007E2171">
        <w:t xml:space="preserve">  That the Board of Directors </w:t>
      </w:r>
      <w:r w:rsidR="00A74DE2">
        <w:t xml:space="preserve">of MassDevelopment </w:t>
      </w:r>
      <w:r>
        <w:t>approves</w:t>
      </w:r>
      <w:r w:rsidRPr="007E2171">
        <w:t xml:space="preserve"> the </w:t>
      </w:r>
      <w:r>
        <w:t xml:space="preserve">Open Session </w:t>
      </w:r>
      <w:r w:rsidRPr="007E2171">
        <w:t xml:space="preserve">Minutes of </w:t>
      </w:r>
      <w:r w:rsidR="00343988">
        <w:t>its</w:t>
      </w:r>
      <w:r w:rsidRPr="007E2171">
        <w:t xml:space="preserve"> </w:t>
      </w:r>
      <w:r w:rsidR="006F5CF2">
        <w:t>November</w:t>
      </w:r>
      <w:r w:rsidR="00C55BEA">
        <w:t xml:space="preserve"> 12</w:t>
      </w:r>
      <w:r>
        <w:t xml:space="preserve">, 2015, </w:t>
      </w:r>
      <w:r w:rsidRPr="007E2171">
        <w:t>Board Meeting.</w:t>
      </w:r>
    </w:p>
    <w:p w:rsidR="00D54393" w:rsidRDefault="00D54393" w:rsidP="00955609">
      <w:pPr>
        <w:pStyle w:val="BodyText"/>
        <w:jc w:val="both"/>
      </w:pPr>
    </w:p>
    <w:p w:rsidR="00D54393" w:rsidRPr="00B43FAB" w:rsidRDefault="00D54393" w:rsidP="00955609">
      <w:pPr>
        <w:keepNext/>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C55BEA">
        <w:rPr>
          <w:b/>
          <w:bCs/>
          <w:sz w:val="24"/>
          <w:szCs w:val="24"/>
        </w:rPr>
        <w:t>November 12</w:t>
      </w:r>
      <w:r>
        <w:rPr>
          <w:b/>
          <w:bCs/>
          <w:sz w:val="24"/>
          <w:szCs w:val="24"/>
        </w:rPr>
        <w:t>, 2015</w:t>
      </w:r>
      <w:r w:rsidRPr="00B43FAB">
        <w:rPr>
          <w:b/>
          <w:bCs/>
          <w:sz w:val="24"/>
          <w:szCs w:val="24"/>
        </w:rPr>
        <w:t>)</w:t>
      </w:r>
    </w:p>
    <w:p w:rsidR="00D54393" w:rsidRPr="00B43FAB" w:rsidRDefault="00D54393" w:rsidP="00955609">
      <w:pPr>
        <w:keepNext/>
        <w:jc w:val="both"/>
        <w:rPr>
          <w:sz w:val="24"/>
          <w:szCs w:val="24"/>
        </w:rPr>
      </w:pPr>
    </w:p>
    <w:p w:rsidR="00D54393" w:rsidRPr="007E2171" w:rsidRDefault="00C55BEA" w:rsidP="00955609">
      <w:pPr>
        <w:pStyle w:val="BodyText"/>
        <w:jc w:val="both"/>
      </w:pPr>
      <w:r>
        <w:t>The Chair called attention to the revised Minutes provided today</w:t>
      </w:r>
      <w:r w:rsidR="006F5CF2">
        <w:t xml:space="preserve">, noting </w:t>
      </w:r>
      <w:r w:rsidR="00D54393">
        <w:t>that the matters in these Executive Session Minutes are not completed matters and, therefore, any comments regarding these Minutes must be made in Executive Session</w:t>
      </w:r>
      <w:r>
        <w:t xml:space="preserve">.  The </w:t>
      </w:r>
      <w:r w:rsidR="00D54393">
        <w:t>Chair</w:t>
      </w:r>
      <w:r w:rsidR="00D54393" w:rsidRPr="007E2171">
        <w:t xml:space="preserve"> asked </w:t>
      </w:r>
      <w:r w:rsidR="00D54393">
        <w:t xml:space="preserve">if there were any questions or comments on these Executive Session Minutes, and there were none.  He asked </w:t>
      </w:r>
      <w:r w:rsidR="00D54393" w:rsidRPr="007E2171">
        <w:t xml:space="preserve">for a vote to approve the </w:t>
      </w:r>
      <w:r>
        <w:t xml:space="preserve">revised </w:t>
      </w:r>
      <w:r w:rsidR="00D54393" w:rsidRPr="007E2171">
        <w:t xml:space="preserve">Minutes of the </w:t>
      </w:r>
      <w:r w:rsidR="00D54393">
        <w:t xml:space="preserve">Executive Session </w:t>
      </w:r>
      <w:r w:rsidR="00D54393">
        <w:lastRenderedPageBreak/>
        <w:t xml:space="preserve">of the </w:t>
      </w:r>
      <w:r>
        <w:t>November 12</w:t>
      </w:r>
      <w:r w:rsidR="00D54393">
        <w:t xml:space="preserve">, 2015, </w:t>
      </w:r>
      <w:r w:rsidR="00D54393" w:rsidRPr="007E2171">
        <w:t>Board Meeting</w:t>
      </w:r>
      <w:r w:rsidR="00D54393">
        <w:t xml:space="preserve"> and, upon </w:t>
      </w:r>
      <w:r w:rsidR="00D54393" w:rsidRPr="007E2171">
        <w:t>motion duly made and seconded, it was</w:t>
      </w:r>
      <w:r w:rsidR="00D54393">
        <w:t xml:space="preserve"> unanimously</w:t>
      </w:r>
    </w:p>
    <w:p w:rsidR="00D54393" w:rsidRPr="007E2171" w:rsidRDefault="00D54393" w:rsidP="00955609">
      <w:pPr>
        <w:pStyle w:val="BodyText"/>
        <w:jc w:val="both"/>
      </w:pPr>
    </w:p>
    <w:p w:rsidR="00D54393" w:rsidRPr="007E2171" w:rsidRDefault="00D54393" w:rsidP="00955609">
      <w:pPr>
        <w:pStyle w:val="BodyText"/>
        <w:jc w:val="both"/>
      </w:pPr>
      <w:r>
        <w:rPr>
          <w:b/>
          <w:bCs/>
        </w:rPr>
        <w:t xml:space="preserve">VOICE </w:t>
      </w:r>
      <w:r w:rsidRPr="007E2171">
        <w:rPr>
          <w:b/>
          <w:bCs/>
        </w:rPr>
        <w:t>VOTED:</w:t>
      </w:r>
      <w:r w:rsidRPr="007E2171">
        <w:t xml:space="preserve">  That the Board of Directors of MassDevelopment approves the </w:t>
      </w:r>
      <w:r w:rsidR="00696532">
        <w:t xml:space="preserve">revised </w:t>
      </w:r>
      <w:r>
        <w:t xml:space="preserve">Executive Session </w:t>
      </w:r>
      <w:r w:rsidRPr="007E2171">
        <w:t xml:space="preserve">Minutes </w:t>
      </w:r>
      <w:r>
        <w:t xml:space="preserve">of its </w:t>
      </w:r>
      <w:r w:rsidR="00C55BEA">
        <w:t>November 12</w:t>
      </w:r>
      <w:r>
        <w:t xml:space="preserve">, 2015, </w:t>
      </w:r>
      <w:r w:rsidRPr="007E2171">
        <w:t>Board Meeting.</w:t>
      </w:r>
    </w:p>
    <w:p w:rsidR="00D54393" w:rsidRDefault="00D54393" w:rsidP="00955609">
      <w:pPr>
        <w:pStyle w:val="BodyText"/>
        <w:jc w:val="both"/>
      </w:pPr>
    </w:p>
    <w:p w:rsidR="00C55BEA" w:rsidRDefault="00C55BEA" w:rsidP="00955609">
      <w:pPr>
        <w:pStyle w:val="BodyText"/>
        <w:jc w:val="both"/>
      </w:pPr>
      <w:r>
        <w:t>[</w:t>
      </w:r>
      <w:r w:rsidRPr="008F4904">
        <w:rPr>
          <w:i/>
        </w:rPr>
        <w:t xml:space="preserve">Secretary’s Note:  For </w:t>
      </w:r>
      <w:r>
        <w:rPr>
          <w:i/>
        </w:rPr>
        <w:t>the following item only</w:t>
      </w:r>
      <w:r w:rsidRPr="008F4904">
        <w:rPr>
          <w:i/>
        </w:rPr>
        <w:t>, it was noted that the Board was acting in its capacity as the M/SBRC Board of Directors.</w:t>
      </w:r>
      <w:r>
        <w:t>]</w:t>
      </w:r>
    </w:p>
    <w:p w:rsidR="00C55BEA" w:rsidRDefault="00C55BEA" w:rsidP="00955609">
      <w:pPr>
        <w:pStyle w:val="BodyText"/>
        <w:jc w:val="both"/>
      </w:pPr>
    </w:p>
    <w:p w:rsidR="00C55BEA" w:rsidRPr="00B43FAB" w:rsidRDefault="00C55BEA" w:rsidP="00955609">
      <w:pPr>
        <w:keepNext/>
        <w:ind w:left="2160" w:hanging="2160"/>
        <w:jc w:val="both"/>
        <w:rPr>
          <w:b/>
          <w:bCs/>
          <w:sz w:val="24"/>
          <w:szCs w:val="24"/>
        </w:rPr>
      </w:pPr>
      <w:r>
        <w:rPr>
          <w:b/>
          <w:bCs/>
          <w:sz w:val="24"/>
          <w:szCs w:val="24"/>
        </w:rPr>
        <w:t>3</w:t>
      </w:r>
      <w:r w:rsidRPr="00B43FAB">
        <w:rPr>
          <w:b/>
          <w:bCs/>
          <w:sz w:val="24"/>
          <w:szCs w:val="24"/>
        </w:rPr>
        <w:t>.  VOICE VOTE –</w:t>
      </w:r>
      <w:r>
        <w:rPr>
          <w:b/>
          <w:bCs/>
          <w:sz w:val="24"/>
          <w:szCs w:val="24"/>
        </w:rPr>
        <w:tab/>
      </w:r>
      <w:r w:rsidRPr="00B43FAB">
        <w:rPr>
          <w:b/>
          <w:bCs/>
          <w:sz w:val="24"/>
          <w:szCs w:val="24"/>
        </w:rPr>
        <w:t xml:space="preserve">Approval of </w:t>
      </w:r>
      <w:r>
        <w:rPr>
          <w:b/>
          <w:bCs/>
          <w:sz w:val="24"/>
          <w:szCs w:val="24"/>
        </w:rPr>
        <w:t xml:space="preserve">M/SBRC Executive Session </w:t>
      </w:r>
      <w:r w:rsidRPr="00B43FAB">
        <w:rPr>
          <w:b/>
          <w:bCs/>
          <w:sz w:val="24"/>
          <w:szCs w:val="24"/>
        </w:rPr>
        <w:t>Minutes (</w:t>
      </w:r>
      <w:r>
        <w:rPr>
          <w:b/>
          <w:bCs/>
          <w:sz w:val="24"/>
          <w:szCs w:val="24"/>
        </w:rPr>
        <w:t>November 12, 2015</w:t>
      </w:r>
      <w:r w:rsidRPr="00B43FAB">
        <w:rPr>
          <w:b/>
          <w:bCs/>
          <w:sz w:val="24"/>
          <w:szCs w:val="24"/>
        </w:rPr>
        <w:t>)</w:t>
      </w:r>
    </w:p>
    <w:p w:rsidR="00C55BEA" w:rsidRPr="00B43FAB" w:rsidRDefault="00C55BEA" w:rsidP="00955609">
      <w:pPr>
        <w:keepNext/>
        <w:jc w:val="both"/>
        <w:rPr>
          <w:sz w:val="24"/>
          <w:szCs w:val="24"/>
        </w:rPr>
      </w:pPr>
    </w:p>
    <w:p w:rsidR="00C55BEA" w:rsidRPr="007E2171" w:rsidRDefault="00C55BEA" w:rsidP="00955609">
      <w:pPr>
        <w:pStyle w:val="BodyText"/>
        <w:jc w:val="both"/>
      </w:pPr>
      <w:r>
        <w:t>Noting that the Board Secretary has advised that the matters in these Executive Session Minutes are not completed matters and that any comments regarding these Minutes must be reserved for Executive Session, t</w:t>
      </w:r>
      <w:r w:rsidRPr="007E2171">
        <w:t xml:space="preserve">he </w:t>
      </w:r>
      <w:r>
        <w:t>Chair</w:t>
      </w:r>
      <w:r w:rsidRPr="007E2171">
        <w:t xml:space="preserve"> asked </w:t>
      </w:r>
      <w:r>
        <w:t xml:space="preserve">if there were any questions or comments on these Executive Session Minutes, and there were none.  Therefore, he asked </w:t>
      </w:r>
      <w:r w:rsidRPr="007E2171">
        <w:t xml:space="preserve">for a vote to approve the Minutes of the </w:t>
      </w:r>
      <w:r>
        <w:t xml:space="preserve">Executive Session of the </w:t>
      </w:r>
      <w:r w:rsidR="00176F8A">
        <w:t xml:space="preserve">November </w:t>
      </w:r>
      <w:r>
        <w:t>12, 2015</w:t>
      </w:r>
      <w:r w:rsidR="00176F8A">
        <w:t>,</w:t>
      </w:r>
      <w:r>
        <w:t xml:space="preserve"> </w:t>
      </w:r>
      <w:r w:rsidR="00696532">
        <w:t xml:space="preserve">M/SBRC </w:t>
      </w:r>
      <w:r w:rsidRPr="007E2171">
        <w:t>Board Meeting</w:t>
      </w:r>
      <w:r>
        <w:t xml:space="preserve"> and, upon </w:t>
      </w:r>
      <w:r w:rsidRPr="007E2171">
        <w:t>motion duly made and seconded, it was</w:t>
      </w:r>
      <w:r>
        <w:t xml:space="preserve"> unanimously</w:t>
      </w:r>
    </w:p>
    <w:p w:rsidR="00C55BEA" w:rsidRPr="007E2171" w:rsidRDefault="00C55BEA" w:rsidP="00955609">
      <w:pPr>
        <w:pStyle w:val="BodyText"/>
        <w:jc w:val="both"/>
      </w:pPr>
    </w:p>
    <w:p w:rsidR="00C55BEA" w:rsidRPr="007E2171" w:rsidRDefault="00C55BEA" w:rsidP="00955609">
      <w:pPr>
        <w:pStyle w:val="BodyText"/>
        <w:jc w:val="both"/>
      </w:pPr>
      <w:r>
        <w:rPr>
          <w:b/>
          <w:bCs/>
        </w:rPr>
        <w:t xml:space="preserve">VOICE </w:t>
      </w:r>
      <w:r w:rsidRPr="007E2171">
        <w:rPr>
          <w:b/>
          <w:bCs/>
        </w:rPr>
        <w:t>VOTED:</w:t>
      </w:r>
      <w:r w:rsidRPr="007E2171">
        <w:t xml:space="preserve">  That the Board of Directors of </w:t>
      </w:r>
      <w:r>
        <w:t>M/SBRC</w:t>
      </w:r>
      <w:r w:rsidRPr="007E2171">
        <w:t xml:space="preserve"> approves the </w:t>
      </w:r>
      <w:r>
        <w:t xml:space="preserve">Executive Session </w:t>
      </w:r>
      <w:r w:rsidRPr="007E2171">
        <w:t xml:space="preserve">Minutes </w:t>
      </w:r>
      <w:r>
        <w:t xml:space="preserve">of its </w:t>
      </w:r>
      <w:r w:rsidR="00696532">
        <w:t>November 12</w:t>
      </w:r>
      <w:r>
        <w:t>, 2015</w:t>
      </w:r>
      <w:r w:rsidR="00176F8A">
        <w:t>,</w:t>
      </w:r>
      <w:r>
        <w:t xml:space="preserve"> </w:t>
      </w:r>
      <w:r w:rsidRPr="007E2171">
        <w:t>Board Meeting.</w:t>
      </w:r>
    </w:p>
    <w:p w:rsidR="00C55BEA" w:rsidRDefault="00C55BEA" w:rsidP="00955609">
      <w:pPr>
        <w:pStyle w:val="BodyText"/>
        <w:jc w:val="both"/>
      </w:pPr>
    </w:p>
    <w:p w:rsidR="00C55BEA" w:rsidRDefault="00C55BEA" w:rsidP="00955609">
      <w:pPr>
        <w:pStyle w:val="BodyText"/>
        <w:jc w:val="both"/>
      </w:pPr>
      <w:r>
        <w:t>[</w:t>
      </w:r>
      <w:r w:rsidRPr="008F4904">
        <w:rPr>
          <w:i/>
        </w:rPr>
        <w:t xml:space="preserve">Secretary’s Note:  For the </w:t>
      </w:r>
      <w:r w:rsidR="00696532">
        <w:rPr>
          <w:i/>
        </w:rPr>
        <w:t xml:space="preserve">remaining </w:t>
      </w:r>
      <w:r w:rsidRPr="008F4904">
        <w:rPr>
          <w:i/>
        </w:rPr>
        <w:t>item</w:t>
      </w:r>
      <w:r w:rsidR="00696532">
        <w:rPr>
          <w:i/>
        </w:rPr>
        <w:t>s</w:t>
      </w:r>
      <w:r w:rsidRPr="008F4904">
        <w:rPr>
          <w:i/>
        </w:rPr>
        <w:t xml:space="preserve">, it was noted that the Board was </w:t>
      </w:r>
      <w:r>
        <w:rPr>
          <w:i/>
        </w:rPr>
        <w:t xml:space="preserve">now </w:t>
      </w:r>
      <w:r w:rsidRPr="008F4904">
        <w:rPr>
          <w:i/>
        </w:rPr>
        <w:t>acting</w:t>
      </w:r>
      <w:r>
        <w:rPr>
          <w:i/>
        </w:rPr>
        <w:t xml:space="preserve"> solely</w:t>
      </w:r>
      <w:r w:rsidRPr="008F4904">
        <w:rPr>
          <w:i/>
        </w:rPr>
        <w:t xml:space="preserve"> in its capacity as the </w:t>
      </w:r>
      <w:r>
        <w:rPr>
          <w:i/>
        </w:rPr>
        <w:t>Agency Board</w:t>
      </w:r>
      <w:r w:rsidRPr="008F4904">
        <w:rPr>
          <w:i/>
        </w:rPr>
        <w:t>.</w:t>
      </w:r>
      <w:r>
        <w:t>]</w:t>
      </w:r>
    </w:p>
    <w:p w:rsidR="00C55BEA" w:rsidRDefault="00C55BEA" w:rsidP="00955609">
      <w:pPr>
        <w:pStyle w:val="BodyText"/>
        <w:jc w:val="both"/>
      </w:pPr>
    </w:p>
    <w:p w:rsidR="00696532" w:rsidRDefault="00696532" w:rsidP="00955609">
      <w:pPr>
        <w:pStyle w:val="BodyText"/>
        <w:tabs>
          <w:tab w:val="left" w:pos="360"/>
        </w:tabs>
        <w:jc w:val="both"/>
        <w:rPr>
          <w:bCs/>
        </w:rPr>
      </w:pPr>
      <w:r>
        <w:rPr>
          <w:bCs/>
        </w:rPr>
        <w:t>[</w:t>
      </w:r>
      <w:r w:rsidRPr="00461379">
        <w:rPr>
          <w:bCs/>
          <w:i/>
        </w:rPr>
        <w:t xml:space="preserve">Secretary’s Note:  Ms. </w:t>
      </w:r>
      <w:r>
        <w:rPr>
          <w:bCs/>
          <w:i/>
        </w:rPr>
        <w:t>Thorne arrived at the meeting at 10:11 a.m.  She did not participate in any discussions or vote</w:t>
      </w:r>
      <w:r w:rsidR="006F5CF2">
        <w:rPr>
          <w:bCs/>
          <w:i/>
        </w:rPr>
        <w:t>s</w:t>
      </w:r>
      <w:r>
        <w:rPr>
          <w:bCs/>
          <w:i/>
        </w:rPr>
        <w:t xml:space="preserve"> of the minutes at Tabs 1, 2, or 3, above.</w:t>
      </w:r>
      <w:r>
        <w:rPr>
          <w:bCs/>
        </w:rPr>
        <w:t>]</w:t>
      </w:r>
    </w:p>
    <w:p w:rsidR="00696532" w:rsidRDefault="00696532" w:rsidP="00955609">
      <w:pPr>
        <w:jc w:val="both"/>
        <w:rPr>
          <w:sz w:val="24"/>
          <w:szCs w:val="24"/>
        </w:rPr>
      </w:pPr>
    </w:p>
    <w:p w:rsidR="003E2AFD" w:rsidRDefault="003E2AFD" w:rsidP="00955609">
      <w:pPr>
        <w:jc w:val="both"/>
        <w:rPr>
          <w:sz w:val="24"/>
          <w:szCs w:val="24"/>
        </w:rPr>
      </w:pPr>
      <w:r>
        <w:rPr>
          <w:sz w:val="24"/>
          <w:szCs w:val="24"/>
        </w:rPr>
        <w:t>[</w:t>
      </w:r>
      <w:r w:rsidRPr="00C731CE">
        <w:rPr>
          <w:i/>
          <w:sz w:val="24"/>
          <w:szCs w:val="24"/>
        </w:rPr>
        <w:t xml:space="preserve">Secretary’s Note:  </w:t>
      </w:r>
      <w:r w:rsidR="00C731CE">
        <w:rPr>
          <w:i/>
          <w:sz w:val="24"/>
          <w:szCs w:val="24"/>
        </w:rPr>
        <w:t xml:space="preserve">At this time, Mr. Greene commenced a </w:t>
      </w:r>
      <w:r w:rsidRPr="00C731CE">
        <w:rPr>
          <w:i/>
          <w:sz w:val="24"/>
          <w:szCs w:val="24"/>
        </w:rPr>
        <w:t xml:space="preserve">video recording </w:t>
      </w:r>
      <w:r w:rsidR="00C731CE">
        <w:rPr>
          <w:i/>
          <w:sz w:val="24"/>
          <w:szCs w:val="24"/>
        </w:rPr>
        <w:t xml:space="preserve">of the President’s Report and noted that a link to the recording </w:t>
      </w:r>
      <w:r w:rsidR="00C731CE">
        <w:rPr>
          <w:sz w:val="24"/>
          <w:szCs w:val="24"/>
        </w:rPr>
        <w:t>(</w:t>
      </w:r>
      <w:hyperlink r:id="rId9" w:history="1">
        <w:r w:rsidR="00C731CE" w:rsidRPr="00CE6C52">
          <w:rPr>
            <w:rStyle w:val="Hyperlink"/>
            <w:sz w:val="24"/>
            <w:szCs w:val="24"/>
          </w:rPr>
          <w:t>http://intranet.massdevelopment.com/2015/12/14/presidents-report-december-10-2015/</w:t>
        </w:r>
      </w:hyperlink>
      <w:r w:rsidR="00C731CE">
        <w:rPr>
          <w:sz w:val="24"/>
          <w:szCs w:val="24"/>
        </w:rPr>
        <w:t xml:space="preserve">) </w:t>
      </w:r>
      <w:r w:rsidR="00C731CE">
        <w:rPr>
          <w:i/>
          <w:sz w:val="24"/>
          <w:szCs w:val="24"/>
        </w:rPr>
        <w:t xml:space="preserve">would be made available to staff on the </w:t>
      </w:r>
      <w:r w:rsidR="00176F8A">
        <w:rPr>
          <w:i/>
          <w:sz w:val="24"/>
          <w:szCs w:val="24"/>
        </w:rPr>
        <w:t xml:space="preserve">Agency’s internal </w:t>
      </w:r>
      <w:r w:rsidR="00C731CE">
        <w:rPr>
          <w:i/>
          <w:sz w:val="24"/>
          <w:szCs w:val="24"/>
        </w:rPr>
        <w:t>Intranet.</w:t>
      </w:r>
      <w:r>
        <w:rPr>
          <w:sz w:val="24"/>
          <w:szCs w:val="24"/>
        </w:rPr>
        <w:t>]</w:t>
      </w:r>
    </w:p>
    <w:p w:rsidR="00696532" w:rsidRDefault="00696532" w:rsidP="00955609">
      <w:pPr>
        <w:pStyle w:val="BodyText"/>
        <w:jc w:val="both"/>
      </w:pPr>
    </w:p>
    <w:p w:rsidR="003E2AFD" w:rsidRDefault="003E2AFD" w:rsidP="00955609">
      <w:pPr>
        <w:pStyle w:val="BodyText"/>
        <w:jc w:val="both"/>
      </w:pPr>
    </w:p>
    <w:p w:rsidR="00D54393" w:rsidRPr="00FD4412" w:rsidRDefault="00D54393" w:rsidP="00955609">
      <w:pPr>
        <w:keepNext/>
        <w:tabs>
          <w:tab w:val="left" w:pos="2700"/>
        </w:tabs>
        <w:jc w:val="both"/>
        <w:rPr>
          <w:b/>
          <w:bCs/>
          <w:caps/>
          <w:sz w:val="24"/>
          <w:szCs w:val="24"/>
          <w:u w:val="single"/>
        </w:rPr>
      </w:pPr>
      <w:r w:rsidRPr="00FD4412">
        <w:rPr>
          <w:b/>
          <w:bCs/>
          <w:caps/>
          <w:sz w:val="24"/>
          <w:szCs w:val="24"/>
          <w:u w:val="single"/>
        </w:rPr>
        <w:t>President/CEO’s Report</w:t>
      </w:r>
    </w:p>
    <w:p w:rsidR="00D54393" w:rsidRPr="00FD4412" w:rsidRDefault="00D54393" w:rsidP="00955609">
      <w:pPr>
        <w:pStyle w:val="BodyText"/>
        <w:keepNext/>
        <w:jc w:val="both"/>
      </w:pPr>
    </w:p>
    <w:p w:rsidR="00227274" w:rsidRDefault="00696532" w:rsidP="00955609">
      <w:pPr>
        <w:pStyle w:val="BodyText"/>
        <w:jc w:val="both"/>
      </w:pPr>
      <w:r>
        <w:t xml:space="preserve">Ms. Jones informed the Board of </w:t>
      </w:r>
      <w:r w:rsidR="006F5CF2">
        <w:t xml:space="preserve">numerous </w:t>
      </w:r>
      <w:r>
        <w:t xml:space="preserve">events she </w:t>
      </w:r>
      <w:r w:rsidR="00166DA9">
        <w:t xml:space="preserve">attended </w:t>
      </w:r>
      <w:r>
        <w:t>over the past several weeks, including</w:t>
      </w:r>
      <w:r w:rsidR="00B53F02">
        <w:t xml:space="preserve"> an event with the MetroBoston Housing Partnership, at which awards were presented to Amy Anthony and </w:t>
      </w:r>
      <w:r w:rsidR="006F5CF2">
        <w:t>Helene Solomon</w:t>
      </w:r>
      <w:r w:rsidR="00B53F02">
        <w:t xml:space="preserve">.  She </w:t>
      </w:r>
      <w:r w:rsidR="00166DA9">
        <w:t xml:space="preserve">participated in </w:t>
      </w:r>
      <w:r w:rsidR="00B53F02">
        <w:t xml:space="preserve">Mass Inc.’s annual Gateway Cities Summit, at which MassDevelopment conducted three </w:t>
      </w:r>
      <w:r w:rsidR="00166DA9">
        <w:t xml:space="preserve">informative, well attended </w:t>
      </w:r>
      <w:r w:rsidR="00B53F02">
        <w:t>sessions regarding the Transformative Development Initiative (“TDI”) and</w:t>
      </w:r>
      <w:r w:rsidR="00166DA9">
        <w:t xml:space="preserve"> discussed</w:t>
      </w:r>
      <w:r w:rsidR="00B53F02">
        <w:t xml:space="preserve"> opportunities </w:t>
      </w:r>
      <w:r w:rsidR="00166DA9">
        <w:t>presented by the Agency’s partnership with the National Resources Network, which the Board may recall approving at its meeting last month.</w:t>
      </w:r>
    </w:p>
    <w:p w:rsidR="00227274" w:rsidRDefault="00227274" w:rsidP="00955609">
      <w:pPr>
        <w:pStyle w:val="BodyText"/>
        <w:jc w:val="both"/>
      </w:pPr>
    </w:p>
    <w:p w:rsidR="00AB6490" w:rsidRDefault="00166DA9" w:rsidP="00955609">
      <w:pPr>
        <w:pStyle w:val="BodyText"/>
        <w:jc w:val="both"/>
      </w:pPr>
      <w:r>
        <w:t xml:space="preserve">Ms. Jones advised that MassDevelopment has in the past convened a large annual </w:t>
      </w:r>
      <w:r w:rsidR="00D252A8">
        <w:t xml:space="preserve">half-day seminar </w:t>
      </w:r>
      <w:r>
        <w:t>for non-profit partners</w:t>
      </w:r>
      <w:r w:rsidR="00227274">
        <w:t xml:space="preserve">.  This year, the Agency has opted to convene smaller </w:t>
      </w:r>
      <w:r w:rsidR="00227274">
        <w:lastRenderedPageBreak/>
        <w:t xml:space="preserve">groups on a more frequent basis.  The first breakfast in this </w:t>
      </w:r>
      <w:r w:rsidR="006F5CF2">
        <w:t xml:space="preserve">new </w:t>
      </w:r>
      <w:r w:rsidR="00227274">
        <w:t xml:space="preserve">series was </w:t>
      </w:r>
      <w:r w:rsidR="006F5CF2">
        <w:t xml:space="preserve">recently </w:t>
      </w:r>
      <w:r w:rsidR="00227274">
        <w:t>held at Bentley University and addressed tax-exempt bond financing for universities and colleges.</w:t>
      </w:r>
    </w:p>
    <w:p w:rsidR="00D54393" w:rsidRDefault="00D54393" w:rsidP="00955609">
      <w:pPr>
        <w:pStyle w:val="BodyText"/>
        <w:jc w:val="both"/>
      </w:pPr>
    </w:p>
    <w:p w:rsidR="00227274" w:rsidRDefault="00227274" w:rsidP="00955609">
      <w:pPr>
        <w:pStyle w:val="BodyText"/>
        <w:jc w:val="both"/>
      </w:pPr>
      <w:r>
        <w:t xml:space="preserve">There was a great public event in Lynn </w:t>
      </w:r>
      <w:r w:rsidR="004206CE">
        <w:t xml:space="preserve">marking state and federal collaboration to assist in Lynn’s economic development </w:t>
      </w:r>
      <w:r>
        <w:t xml:space="preserve">and Ms. Jones also attended a follow-up roundtable event in connection therewith.  </w:t>
      </w:r>
      <w:r w:rsidR="008A2527">
        <w:t>A breakfast roundtable</w:t>
      </w:r>
      <w:r>
        <w:t xml:space="preserve"> </w:t>
      </w:r>
      <w:r w:rsidR="008A2527">
        <w:t xml:space="preserve">was </w:t>
      </w:r>
      <w:r>
        <w:t>also convened in Devens to address the needs of the businesses there.  The biggest issue</w:t>
      </w:r>
      <w:r w:rsidR="008A2527">
        <w:t>s</w:t>
      </w:r>
      <w:r>
        <w:t xml:space="preserve"> identified</w:t>
      </w:r>
      <w:r w:rsidR="006F5CF2">
        <w:t xml:space="preserve"> by Devens’ businesses continue</w:t>
      </w:r>
      <w:r>
        <w:t xml:space="preserve"> to be </w:t>
      </w:r>
      <w:r w:rsidR="006F5CF2">
        <w:t xml:space="preserve">related to </w:t>
      </w:r>
      <w:r>
        <w:t>workforce and transportation</w:t>
      </w:r>
      <w:r w:rsidR="008A2527">
        <w:t>, for example, connecting with and getting workers from the larger surrounding communities of Fitchburg, Gardner, and Leominster, for instance, to Devens and back</w:t>
      </w:r>
      <w:r>
        <w:t>.</w:t>
      </w:r>
      <w:r w:rsidR="008A2527">
        <w:t xml:space="preserve">  Ms. Jones </w:t>
      </w:r>
      <w:r w:rsidR="006F5CF2">
        <w:t xml:space="preserve">said </w:t>
      </w:r>
      <w:r w:rsidR="008A2527">
        <w:t>the Devens breakfast roundtable is likely to become a quarterly event.</w:t>
      </w:r>
    </w:p>
    <w:p w:rsidR="008A2527" w:rsidRDefault="008A2527" w:rsidP="00955609">
      <w:pPr>
        <w:pStyle w:val="BodyText"/>
        <w:jc w:val="both"/>
      </w:pPr>
    </w:p>
    <w:p w:rsidR="008A2527" w:rsidRDefault="00355862" w:rsidP="00955609">
      <w:pPr>
        <w:pStyle w:val="BodyText"/>
        <w:jc w:val="both"/>
      </w:pPr>
      <w:r>
        <w:t>The developer</w:t>
      </w:r>
      <w:r w:rsidR="008A2527">
        <w:t xml:space="preserve"> of the Devens Grant Round housing project and </w:t>
      </w:r>
      <w:r>
        <w:t xml:space="preserve">its </w:t>
      </w:r>
      <w:r w:rsidR="008A2527">
        <w:t xml:space="preserve">marketing team </w:t>
      </w:r>
      <w:r>
        <w:t xml:space="preserve">updated </w:t>
      </w:r>
      <w:r w:rsidR="008A2527">
        <w:t xml:space="preserve">Ms. Jones and staff </w:t>
      </w:r>
      <w:r>
        <w:t xml:space="preserve">at an informative recent meeting.  The marketing team indicated a </w:t>
      </w:r>
      <w:r w:rsidR="00153DA5">
        <w:t xml:space="preserve">positive </w:t>
      </w:r>
      <w:r>
        <w:t xml:space="preserve">response to the housing product(s) made available by the developer; it also </w:t>
      </w:r>
      <w:r w:rsidR="00153DA5">
        <w:t xml:space="preserve">espoused </w:t>
      </w:r>
      <w:r>
        <w:t xml:space="preserve">the developer’s willingness to work with the bifurcated market </w:t>
      </w:r>
      <w:r w:rsidR="006F5CF2">
        <w:t xml:space="preserve">that has been identified </w:t>
      </w:r>
      <w:r>
        <w:t>(a mix of young families versus empty</w:t>
      </w:r>
      <w:r w:rsidR="00153DA5">
        <w:t>-</w:t>
      </w:r>
      <w:r>
        <w:t xml:space="preserve">nesters) to tweak the product(s) to </w:t>
      </w:r>
      <w:r w:rsidR="00153DA5">
        <w:t xml:space="preserve">suit </w:t>
      </w:r>
      <w:r>
        <w:t>the needs of the buyer(s).</w:t>
      </w:r>
    </w:p>
    <w:p w:rsidR="00153DA5" w:rsidRDefault="00153DA5" w:rsidP="00955609">
      <w:pPr>
        <w:pStyle w:val="BodyText"/>
        <w:jc w:val="both"/>
      </w:pPr>
    </w:p>
    <w:p w:rsidR="00153DA5" w:rsidRDefault="00153DA5" w:rsidP="00955609">
      <w:pPr>
        <w:pStyle w:val="BodyText"/>
        <w:jc w:val="both"/>
      </w:pPr>
      <w:r>
        <w:t>The Brownfields Redevelopment Fund Advisory Group met on December 3</w:t>
      </w:r>
      <w:r w:rsidRPr="00153DA5">
        <w:rPr>
          <w:vertAlign w:val="superscript"/>
        </w:rPr>
        <w:t>rd</w:t>
      </w:r>
      <w:r>
        <w:t xml:space="preserve">.  Ms. Jones indicated the Fund is just about depleted, and timely discussions have begun regarding possible bond financing as a </w:t>
      </w:r>
      <w:r w:rsidR="004206CE">
        <w:t xml:space="preserve">potential </w:t>
      </w:r>
      <w:r>
        <w:t>source of recapitalization for this important program.  The New England Council Board, of which MassDevelopment is a member, held a meeting this month that Ms. Jones attended at which discussions focused on initiatives that are common to all New England states.  She also attended a meeting of the Economic Development Planning Council, held at Greentown Labs in Somerville, at which the Council voted to support the Governor’s Economic Development plan, expected to be announced soon.</w:t>
      </w:r>
    </w:p>
    <w:p w:rsidR="00153DA5" w:rsidRDefault="00153DA5" w:rsidP="00955609">
      <w:pPr>
        <w:pStyle w:val="BodyText"/>
        <w:jc w:val="both"/>
      </w:pPr>
    </w:p>
    <w:p w:rsidR="00D13C68" w:rsidRDefault="00D13C68" w:rsidP="00955609">
      <w:pPr>
        <w:pStyle w:val="BodyText"/>
        <w:jc w:val="both"/>
      </w:pPr>
      <w:r>
        <w:t>Ms. Jones noted an important meeting this evening between</w:t>
      </w:r>
      <w:r w:rsidR="006F5CF2">
        <w:t xml:space="preserve"> </w:t>
      </w:r>
      <w:r>
        <w:t xml:space="preserve">the Chief Information Officers of </w:t>
      </w:r>
      <w:r w:rsidR="006F5CF2">
        <w:t xml:space="preserve">such </w:t>
      </w:r>
      <w:r>
        <w:t xml:space="preserve">entities </w:t>
      </w:r>
      <w:r w:rsidR="006F5CF2">
        <w:t xml:space="preserve">as </w:t>
      </w:r>
      <w:r>
        <w:t>MIT, Lincoln Labs, Mitre</w:t>
      </w:r>
      <w:r w:rsidR="006F5CF2">
        <w:t>,</w:t>
      </w:r>
      <w:r>
        <w:t xml:space="preserve"> and others</w:t>
      </w:r>
      <w:r w:rsidR="006F5CF2">
        <w:t>,</w:t>
      </w:r>
      <w:r>
        <w:t xml:space="preserve"> and the Department of Defense (“DoD”), where the hope is to encourage the DoD to become more engaged with the military bases in Massachusetts.</w:t>
      </w:r>
    </w:p>
    <w:p w:rsidR="00D13C68" w:rsidRDefault="00D13C68" w:rsidP="00955609">
      <w:pPr>
        <w:pStyle w:val="BodyText"/>
        <w:jc w:val="both"/>
      </w:pPr>
    </w:p>
    <w:p w:rsidR="00153DA5" w:rsidRDefault="00153DA5" w:rsidP="00955609">
      <w:pPr>
        <w:pStyle w:val="BodyText"/>
        <w:jc w:val="both"/>
      </w:pPr>
      <w:r>
        <w:t xml:space="preserve">Ms. Jones spent a day in Springfield with Mayor Sarno and others and toured </w:t>
      </w:r>
      <w:r w:rsidR="000D4C49">
        <w:t xml:space="preserve">many sites, including </w:t>
      </w:r>
      <w:r w:rsidR="004206CE">
        <w:t xml:space="preserve">MassDevelopment’s recently acquired building and </w:t>
      </w:r>
      <w:r>
        <w:t>the historic park at Stearns Square where she learned</w:t>
      </w:r>
      <w:r w:rsidR="000D4C49">
        <w:t>, among other things,</w:t>
      </w:r>
      <w:r>
        <w:t xml:space="preserve"> about </w:t>
      </w:r>
      <w:r w:rsidR="000D4C49">
        <w:t xml:space="preserve">many artistic sculptures in need of repair before they can be re-installed at the park.  Ms. Jones also attended </w:t>
      </w:r>
      <w:r w:rsidR="00D13C68">
        <w:t>a meeting</w:t>
      </w:r>
      <w:r w:rsidR="000D4C49">
        <w:t xml:space="preserve"> with Speaker DeLeo</w:t>
      </w:r>
      <w:r w:rsidR="00D13C68">
        <w:t xml:space="preserve"> where they discussed Brownfields, manufacturing and the TDI; she also met with Rep. Daniel Hunt (D–Dorchester) to discuss challenges regarding increased housing and declining industry in his district.</w:t>
      </w:r>
    </w:p>
    <w:p w:rsidR="00227274" w:rsidRDefault="00227274" w:rsidP="00955609">
      <w:pPr>
        <w:pStyle w:val="BodyText"/>
        <w:jc w:val="both"/>
      </w:pPr>
    </w:p>
    <w:p w:rsidR="00B11CE5" w:rsidRDefault="00B11CE5" w:rsidP="00955609">
      <w:pPr>
        <w:pStyle w:val="BodyText"/>
        <w:jc w:val="both"/>
      </w:pPr>
      <w:r>
        <w:t xml:space="preserve">Ms. McGovern was pleased to share positive and unsolicited comments she has received regarding MassDevelopment and Ms. Jones, in particular.  She felt it was wonderful </w:t>
      </w:r>
      <w:r>
        <w:lastRenderedPageBreak/>
        <w:t>feedback and offered her congratulations to the entire Agency.  Ms. Jones thanked Ms. McGovern on the Agency’s behalf.</w:t>
      </w:r>
    </w:p>
    <w:p w:rsidR="00B11CE5" w:rsidRDefault="00B11CE5" w:rsidP="00955609">
      <w:pPr>
        <w:pStyle w:val="BodyText"/>
        <w:jc w:val="both"/>
      </w:pPr>
    </w:p>
    <w:p w:rsidR="006F5CF2" w:rsidRDefault="006F5CF2" w:rsidP="00955609">
      <w:pPr>
        <w:jc w:val="both"/>
        <w:rPr>
          <w:sz w:val="24"/>
          <w:szCs w:val="24"/>
        </w:rPr>
      </w:pPr>
      <w:r>
        <w:rPr>
          <w:sz w:val="24"/>
          <w:szCs w:val="24"/>
        </w:rPr>
        <w:t>[</w:t>
      </w:r>
      <w:r w:rsidRPr="00C731CE">
        <w:rPr>
          <w:i/>
          <w:sz w:val="24"/>
          <w:szCs w:val="24"/>
        </w:rPr>
        <w:t xml:space="preserve">Secretary’s Note:  </w:t>
      </w:r>
      <w:r>
        <w:rPr>
          <w:i/>
          <w:sz w:val="24"/>
          <w:szCs w:val="24"/>
        </w:rPr>
        <w:t xml:space="preserve">At this time, Mr. Greene terminated the </w:t>
      </w:r>
      <w:r w:rsidRPr="00C731CE">
        <w:rPr>
          <w:i/>
          <w:sz w:val="24"/>
          <w:szCs w:val="24"/>
        </w:rPr>
        <w:t xml:space="preserve">video recording </w:t>
      </w:r>
      <w:r>
        <w:rPr>
          <w:i/>
          <w:sz w:val="24"/>
          <w:szCs w:val="24"/>
        </w:rPr>
        <w:t>of the President’s Report.</w:t>
      </w:r>
      <w:r>
        <w:rPr>
          <w:sz w:val="24"/>
          <w:szCs w:val="24"/>
        </w:rPr>
        <w:t>]</w:t>
      </w:r>
    </w:p>
    <w:p w:rsidR="006F5CF2" w:rsidRDefault="006F5CF2" w:rsidP="00955609">
      <w:pPr>
        <w:pStyle w:val="BodyText"/>
        <w:jc w:val="both"/>
      </w:pPr>
    </w:p>
    <w:p w:rsidR="00D54393" w:rsidRDefault="00D54393" w:rsidP="00955609">
      <w:pPr>
        <w:pStyle w:val="BodyText"/>
        <w:jc w:val="both"/>
      </w:pPr>
    </w:p>
    <w:p w:rsidR="00D54393" w:rsidRPr="00B43FAB" w:rsidRDefault="00D54393" w:rsidP="00955609">
      <w:pPr>
        <w:keepNext/>
        <w:tabs>
          <w:tab w:val="left" w:pos="2700"/>
        </w:tabs>
        <w:jc w:val="both"/>
        <w:rPr>
          <w:b/>
          <w:bCs/>
          <w:caps/>
          <w:sz w:val="24"/>
          <w:szCs w:val="24"/>
          <w:u w:val="single"/>
        </w:rPr>
      </w:pPr>
      <w:r>
        <w:rPr>
          <w:b/>
          <w:bCs/>
          <w:caps/>
          <w:sz w:val="24"/>
          <w:szCs w:val="24"/>
          <w:u w:val="single"/>
        </w:rPr>
        <w:t>GENERAL MATTERS</w:t>
      </w:r>
    </w:p>
    <w:p w:rsidR="00D54393" w:rsidRPr="00B43FAB" w:rsidRDefault="00D54393" w:rsidP="00955609">
      <w:pPr>
        <w:pStyle w:val="BodyText"/>
        <w:keepNext/>
        <w:jc w:val="both"/>
      </w:pPr>
    </w:p>
    <w:p w:rsidR="00B11CE5" w:rsidRDefault="00AB6490" w:rsidP="00955609">
      <w:pPr>
        <w:pStyle w:val="BodyText"/>
        <w:keepNext/>
        <w:jc w:val="both"/>
        <w:rPr>
          <w:b/>
        </w:rPr>
      </w:pPr>
      <w:r w:rsidRPr="00AB6490">
        <w:rPr>
          <w:b/>
          <w:i/>
        </w:rPr>
        <w:t>Walk-in</w:t>
      </w:r>
      <w:r w:rsidR="00D54393" w:rsidRPr="00D54393">
        <w:rPr>
          <w:b/>
        </w:rPr>
        <w:t xml:space="preserve">.  </w:t>
      </w:r>
      <w:r w:rsidR="00B11CE5">
        <w:rPr>
          <w:b/>
        </w:rPr>
        <w:t>VOICE VOTE – Board Committee Membership Appointments</w:t>
      </w:r>
    </w:p>
    <w:p w:rsidR="00B11CE5" w:rsidRDefault="00B11CE5" w:rsidP="00955609">
      <w:pPr>
        <w:pStyle w:val="BodyText"/>
        <w:keepNext/>
        <w:jc w:val="both"/>
        <w:rPr>
          <w:b/>
        </w:rPr>
      </w:pPr>
    </w:p>
    <w:p w:rsidR="00D54393" w:rsidRDefault="00B11CE5" w:rsidP="00955609">
      <w:pPr>
        <w:pStyle w:val="BodyText"/>
        <w:jc w:val="both"/>
      </w:pPr>
      <w:r>
        <w:t>A</w:t>
      </w:r>
      <w:r w:rsidR="00AB6490">
        <w:t xml:space="preserve">ttention </w:t>
      </w:r>
      <w:r>
        <w:t xml:space="preserve">was called </w:t>
      </w:r>
      <w:r w:rsidR="00AB6490">
        <w:t>to the list provided today</w:t>
      </w:r>
      <w:r w:rsidR="008E20CA">
        <w:t xml:space="preserve"> and, after review, w</w:t>
      </w:r>
      <w:r w:rsidR="005133F2">
        <w:t>ith no discussion or objections, the Chair asked for a vote and, upon motion duly made and seconded, it was</w:t>
      </w:r>
    </w:p>
    <w:p w:rsidR="00D54393" w:rsidRDefault="00D54393" w:rsidP="00955609">
      <w:pPr>
        <w:pStyle w:val="BodyText"/>
        <w:jc w:val="both"/>
      </w:pPr>
    </w:p>
    <w:p w:rsidR="005133F2" w:rsidRDefault="005133F2" w:rsidP="00955609">
      <w:pPr>
        <w:pStyle w:val="BodyText"/>
        <w:jc w:val="both"/>
      </w:pPr>
      <w:r w:rsidRPr="005133F2">
        <w:rPr>
          <w:b/>
        </w:rPr>
        <w:t>VOICE VOTED:</w:t>
      </w:r>
      <w:r>
        <w:t xml:space="preserve">  That the Board of Directors of MassDevelopment approves the appointments of Mr. Chisholm to the Origination &amp; Credit Committee and the Manufacturing &amp; Defense Sectors Committee</w:t>
      </w:r>
      <w:r w:rsidR="008E20CA">
        <w:t xml:space="preserve"> and</w:t>
      </w:r>
      <w:r>
        <w:t xml:space="preserve"> of Mr. Kavoogian to the Origination &amp; Credit Committee and the Real Estate &amp; Operations Committee, the latter of which he will Chair</w:t>
      </w:r>
      <w:r w:rsidR="008E20CA">
        <w:t>, as outlined in the list provided today, attached and part of the minutes of this meeting</w:t>
      </w:r>
      <w:r>
        <w:t>.</w:t>
      </w:r>
    </w:p>
    <w:p w:rsidR="005133F2" w:rsidRDefault="005133F2" w:rsidP="00955609">
      <w:pPr>
        <w:pStyle w:val="BodyText"/>
        <w:jc w:val="both"/>
      </w:pPr>
    </w:p>
    <w:p w:rsidR="008E20CA" w:rsidRDefault="008E20CA" w:rsidP="00955609">
      <w:pPr>
        <w:pStyle w:val="BodyText"/>
        <w:keepNext/>
        <w:jc w:val="both"/>
        <w:rPr>
          <w:b/>
        </w:rPr>
      </w:pPr>
      <w:r w:rsidRPr="008E20CA">
        <w:rPr>
          <w:b/>
        </w:rPr>
        <w:t>4.</w:t>
      </w:r>
      <w:r w:rsidRPr="00D54393">
        <w:rPr>
          <w:b/>
        </w:rPr>
        <w:t xml:space="preserve">  </w:t>
      </w:r>
      <w:r>
        <w:rPr>
          <w:b/>
        </w:rPr>
        <w:t>VOICE VOTE – Appointments of Board Members</w:t>
      </w:r>
    </w:p>
    <w:p w:rsidR="008E20CA" w:rsidRDefault="008E20CA" w:rsidP="00955609">
      <w:pPr>
        <w:pStyle w:val="BodyText"/>
        <w:keepNext/>
        <w:jc w:val="both"/>
        <w:rPr>
          <w:b/>
        </w:rPr>
      </w:pPr>
    </w:p>
    <w:p w:rsidR="008E20CA" w:rsidRDefault="008E20CA" w:rsidP="00955609">
      <w:pPr>
        <w:pStyle w:val="BodyText"/>
        <w:jc w:val="both"/>
      </w:pPr>
      <w:r>
        <w:t>With no discussion or objections, the Chair asked for a vote and, upon motion duly made and seconded, it was unanimously</w:t>
      </w:r>
    </w:p>
    <w:p w:rsidR="008E20CA" w:rsidRDefault="008E20CA" w:rsidP="00955609">
      <w:pPr>
        <w:pStyle w:val="BodyText"/>
        <w:jc w:val="both"/>
      </w:pPr>
    </w:p>
    <w:p w:rsidR="003346B5" w:rsidRPr="007E2171" w:rsidRDefault="008E20CA" w:rsidP="00955609">
      <w:pPr>
        <w:pStyle w:val="BodyText"/>
        <w:jc w:val="both"/>
      </w:pPr>
      <w:r w:rsidRPr="005133F2">
        <w:rPr>
          <w:b/>
        </w:rPr>
        <w:t>VOICE VOTED:</w:t>
      </w:r>
      <w:r>
        <w:t xml:space="preserve">  That the Board of Directors of MassDevelopment approves the appointments of Mr. Holmes to the Emerging Technology Fund Advisory Committee and of Mr. Porter to the New Markets Tax Credits Advisory Committee</w:t>
      </w:r>
      <w:r w:rsidR="00A579AA">
        <w:t xml:space="preserve">, as outlined in </w:t>
      </w:r>
      <w:r w:rsidR="003346B5" w:rsidRPr="00A545AB">
        <w:t xml:space="preserve">the </w:t>
      </w:r>
      <w:r>
        <w:t>memoranda</w:t>
      </w:r>
      <w:r w:rsidR="003346B5">
        <w:t xml:space="preserve"> dated </w:t>
      </w:r>
      <w:r>
        <w:t>Dec</w:t>
      </w:r>
      <w:r w:rsidR="00A579AA">
        <w:t>ember 1</w:t>
      </w:r>
      <w:r>
        <w:t>0</w:t>
      </w:r>
      <w:r w:rsidR="003346B5">
        <w:t>, 2015</w:t>
      </w:r>
      <w:r w:rsidR="003346B5" w:rsidRPr="007E2171">
        <w:t>, attached and part of the minutes of this meeting.</w:t>
      </w:r>
    </w:p>
    <w:p w:rsidR="003346B5" w:rsidRDefault="003346B5" w:rsidP="00955609">
      <w:pPr>
        <w:pStyle w:val="BodyText"/>
        <w:jc w:val="both"/>
      </w:pPr>
    </w:p>
    <w:p w:rsidR="00F15018" w:rsidRDefault="00F15018" w:rsidP="00955609">
      <w:pPr>
        <w:pStyle w:val="BodyText"/>
        <w:jc w:val="both"/>
      </w:pPr>
      <w:r>
        <w:t>Ms. Jones advised that the newest Board member Christopher Vincze has been appointed but not yet sworn in.  He is expected to be present for the January Board meeting.</w:t>
      </w:r>
    </w:p>
    <w:p w:rsidR="00F15018" w:rsidRDefault="00F15018" w:rsidP="00955609">
      <w:pPr>
        <w:pStyle w:val="BodyText"/>
        <w:jc w:val="both"/>
      </w:pPr>
    </w:p>
    <w:p w:rsidR="005B0B6D" w:rsidRPr="00B43FAB" w:rsidRDefault="005B0B6D" w:rsidP="00955609">
      <w:pPr>
        <w:pStyle w:val="BodyText"/>
        <w:jc w:val="both"/>
      </w:pPr>
    </w:p>
    <w:p w:rsidR="002B5E25" w:rsidRPr="00B43FAB" w:rsidRDefault="002B5E25" w:rsidP="00955609">
      <w:pPr>
        <w:keepNext/>
        <w:tabs>
          <w:tab w:val="left" w:pos="2700"/>
        </w:tabs>
        <w:jc w:val="both"/>
        <w:rPr>
          <w:b/>
          <w:bCs/>
          <w:caps/>
          <w:sz w:val="24"/>
          <w:szCs w:val="24"/>
          <w:u w:val="single"/>
        </w:rPr>
      </w:pPr>
      <w:r w:rsidRPr="00B43FAB">
        <w:rPr>
          <w:b/>
          <w:bCs/>
          <w:caps/>
          <w:sz w:val="24"/>
          <w:szCs w:val="24"/>
          <w:u w:val="single"/>
        </w:rPr>
        <w:t>Strategic Planning</w:t>
      </w:r>
    </w:p>
    <w:p w:rsidR="002B5E25" w:rsidRPr="00B43FAB" w:rsidRDefault="002B5E25" w:rsidP="00955609">
      <w:pPr>
        <w:pStyle w:val="BodyText"/>
        <w:keepNext/>
        <w:jc w:val="both"/>
      </w:pPr>
    </w:p>
    <w:p w:rsidR="002B5E25" w:rsidRPr="00E81405" w:rsidRDefault="008E2D2C" w:rsidP="00955609">
      <w:pPr>
        <w:pStyle w:val="BodyText"/>
        <w:jc w:val="both"/>
      </w:pPr>
      <w:r>
        <w:rPr>
          <w:b/>
        </w:rPr>
        <w:t>5</w:t>
      </w:r>
      <w:r w:rsidR="002B5E25" w:rsidRPr="00B43FAB">
        <w:rPr>
          <w:b/>
        </w:rPr>
        <w:t>.  MassDevelopment FY201</w:t>
      </w:r>
      <w:r w:rsidR="003C7457">
        <w:rPr>
          <w:b/>
        </w:rPr>
        <w:t>6</w:t>
      </w:r>
      <w:r w:rsidR="002B5E25" w:rsidRPr="00B43FAB">
        <w:rPr>
          <w:b/>
        </w:rPr>
        <w:t xml:space="preserve"> Strategic Themes and Business Plan Goals</w:t>
      </w:r>
      <w:r w:rsidR="002B5E25" w:rsidRPr="00B43FAB">
        <w:t>.  For</w:t>
      </w:r>
      <w:r w:rsidR="002B5E25" w:rsidRPr="007E2171">
        <w:t xml:space="preserve"> information purposes only, the </w:t>
      </w:r>
      <w:r w:rsidR="002B5E25">
        <w:t>Agency’s Strategic Themes and Business Plan Goals is</w:t>
      </w:r>
      <w:r w:rsidR="002B5E25" w:rsidRPr="007E2171">
        <w:t xml:space="preserve"> attached and </w:t>
      </w:r>
      <w:r w:rsidR="002B5E25">
        <w:t>p</w:t>
      </w:r>
      <w:r w:rsidR="002B5E25" w:rsidRPr="007E2171">
        <w:t>art of the minutes of this meeting.</w:t>
      </w:r>
      <w:r w:rsidR="003C7457">
        <w:t xml:space="preserve">  No discussion of this item took place.</w:t>
      </w:r>
    </w:p>
    <w:p w:rsidR="002B5E25" w:rsidRDefault="002B5E25" w:rsidP="00955609">
      <w:pPr>
        <w:pStyle w:val="BodyText"/>
        <w:jc w:val="both"/>
      </w:pPr>
    </w:p>
    <w:p w:rsidR="002B5E25" w:rsidRPr="00B43FAB" w:rsidRDefault="002B5E25" w:rsidP="00955609">
      <w:pPr>
        <w:pStyle w:val="BodyText"/>
        <w:jc w:val="both"/>
      </w:pPr>
    </w:p>
    <w:p w:rsidR="002B5E25" w:rsidRPr="00B43FAB" w:rsidRDefault="003C7457" w:rsidP="00955609">
      <w:pPr>
        <w:pStyle w:val="BodyText"/>
        <w:keepNext/>
        <w:jc w:val="both"/>
        <w:rPr>
          <w:b/>
          <w:bCs/>
          <w:caps/>
          <w:u w:val="single"/>
        </w:rPr>
      </w:pPr>
      <w:r>
        <w:rPr>
          <w:b/>
          <w:bCs/>
          <w:caps/>
          <w:u w:val="single"/>
        </w:rPr>
        <w:lastRenderedPageBreak/>
        <w:t xml:space="preserve">MARKETING / </w:t>
      </w:r>
      <w:r w:rsidR="002B5E25" w:rsidRPr="00B43FAB">
        <w:rPr>
          <w:b/>
          <w:bCs/>
          <w:caps/>
          <w:u w:val="single"/>
        </w:rPr>
        <w:t>Communications</w:t>
      </w:r>
    </w:p>
    <w:p w:rsidR="002B5E25" w:rsidRPr="00B43FAB" w:rsidRDefault="002B5E25" w:rsidP="00955609">
      <w:pPr>
        <w:pStyle w:val="BodyText"/>
        <w:keepNext/>
        <w:jc w:val="both"/>
        <w:rPr>
          <w:bCs/>
        </w:rPr>
      </w:pPr>
    </w:p>
    <w:p w:rsidR="002B5E25" w:rsidRPr="00B43FAB" w:rsidRDefault="008E2D2C" w:rsidP="00955609">
      <w:pPr>
        <w:pStyle w:val="BodyText"/>
        <w:tabs>
          <w:tab w:val="left" w:pos="360"/>
        </w:tabs>
        <w:jc w:val="both"/>
      </w:pPr>
      <w:r>
        <w:rPr>
          <w:b/>
          <w:bCs/>
        </w:rPr>
        <w:t>6</w:t>
      </w:r>
      <w:r w:rsidR="002B5E25" w:rsidRPr="00B43FAB">
        <w:rPr>
          <w:b/>
          <w:bCs/>
        </w:rPr>
        <w:t>.</w:t>
      </w:r>
      <w:r w:rsidR="002B5E25" w:rsidRPr="00B43FAB">
        <w:t xml:space="preserve">  </w:t>
      </w:r>
      <w:r w:rsidR="002B5E25" w:rsidRPr="00B43FAB">
        <w:rPr>
          <w:b/>
          <w:bCs/>
        </w:rPr>
        <w:t>Media Report (</w:t>
      </w:r>
      <w:r>
        <w:rPr>
          <w:b/>
          <w:bCs/>
        </w:rPr>
        <w:t>Novem</w:t>
      </w:r>
      <w:r w:rsidR="00F87E66">
        <w:rPr>
          <w:b/>
          <w:bCs/>
        </w:rPr>
        <w:t xml:space="preserve">ber </w:t>
      </w:r>
      <w:r w:rsidR="00D54393">
        <w:rPr>
          <w:b/>
          <w:bCs/>
        </w:rPr>
        <w:t>2015</w:t>
      </w:r>
      <w:r w:rsidR="002B5E25" w:rsidRPr="00B43FAB">
        <w:rPr>
          <w:b/>
          <w:bCs/>
        </w:rPr>
        <w:t>)</w:t>
      </w:r>
      <w:r w:rsidR="002B5E25" w:rsidRPr="00B43FAB">
        <w:t xml:space="preserve">.  For information purposes only, the Selected Press Clips, Media Report, and Web Statistics for </w:t>
      </w:r>
      <w:r w:rsidR="00F15018">
        <w:t>Novem</w:t>
      </w:r>
      <w:r w:rsidR="00F87E66">
        <w:t xml:space="preserve">ber </w:t>
      </w:r>
      <w:r w:rsidR="00D54393">
        <w:t>2015</w:t>
      </w:r>
      <w:r w:rsidR="002B5E25" w:rsidRPr="00B43FAB">
        <w:t xml:space="preserve"> are attached and part of the minutes of this meeting.  No discussion of these items took place.</w:t>
      </w:r>
    </w:p>
    <w:p w:rsidR="002B5E25" w:rsidRDefault="002B5E25" w:rsidP="00955609">
      <w:pPr>
        <w:pStyle w:val="BodyText"/>
        <w:jc w:val="both"/>
      </w:pPr>
    </w:p>
    <w:p w:rsidR="00F15018" w:rsidRPr="00B43FAB" w:rsidRDefault="00F15018" w:rsidP="00955609">
      <w:pPr>
        <w:pStyle w:val="BodyText"/>
        <w:jc w:val="both"/>
      </w:pPr>
      <w:r>
        <w:t>[</w:t>
      </w:r>
      <w:r w:rsidRPr="00F15018">
        <w:rPr>
          <w:i/>
        </w:rPr>
        <w:t xml:space="preserve">Secretary’s Note:  The Chair stepped out </w:t>
      </w:r>
      <w:r w:rsidR="00743DDF">
        <w:rPr>
          <w:i/>
        </w:rPr>
        <w:t xml:space="preserve">of </w:t>
      </w:r>
      <w:r w:rsidRPr="00F15018">
        <w:rPr>
          <w:i/>
        </w:rPr>
        <w:t>the meeting momentarily at 10:25 a.m.</w:t>
      </w:r>
      <w:r>
        <w:rPr>
          <w:i/>
        </w:rPr>
        <w:t xml:space="preserve">, and the Vice Chair </w:t>
      </w:r>
      <w:r w:rsidR="00743DDF">
        <w:rPr>
          <w:i/>
        </w:rPr>
        <w:t>conducted the following deliberation, discussion, and vote</w:t>
      </w:r>
      <w:r>
        <w:rPr>
          <w:i/>
        </w:rPr>
        <w:t>.</w:t>
      </w:r>
      <w:r>
        <w:t>]</w:t>
      </w:r>
    </w:p>
    <w:p w:rsidR="002B5E25" w:rsidRPr="00B43FAB" w:rsidRDefault="002B5E25" w:rsidP="00955609">
      <w:pPr>
        <w:jc w:val="both"/>
        <w:rPr>
          <w:sz w:val="24"/>
          <w:szCs w:val="24"/>
        </w:rPr>
      </w:pPr>
    </w:p>
    <w:p w:rsidR="00F71BB2" w:rsidRPr="00B43FAB" w:rsidRDefault="00F71BB2" w:rsidP="00955609">
      <w:pPr>
        <w:pStyle w:val="BodyText"/>
        <w:keepNext/>
        <w:jc w:val="both"/>
        <w:rPr>
          <w:b/>
          <w:bCs/>
          <w:caps/>
          <w:u w:val="single"/>
        </w:rPr>
      </w:pPr>
      <w:r w:rsidRPr="00B43FAB">
        <w:rPr>
          <w:b/>
          <w:bCs/>
          <w:caps/>
          <w:u w:val="single"/>
        </w:rPr>
        <w:t>Bond Transactions</w:t>
      </w:r>
    </w:p>
    <w:p w:rsidR="00F71BB2" w:rsidRPr="00B43FAB" w:rsidRDefault="00F71BB2" w:rsidP="00955609">
      <w:pPr>
        <w:pStyle w:val="BodyText"/>
        <w:keepNext/>
        <w:jc w:val="both"/>
        <w:rPr>
          <w:b/>
          <w:bCs/>
        </w:rPr>
      </w:pPr>
    </w:p>
    <w:p w:rsidR="00F71BB2" w:rsidRPr="00B43FAB" w:rsidRDefault="008E2D2C" w:rsidP="00955609">
      <w:pPr>
        <w:jc w:val="both"/>
        <w:rPr>
          <w:sz w:val="24"/>
          <w:szCs w:val="24"/>
        </w:rPr>
      </w:pPr>
      <w:r>
        <w:rPr>
          <w:b/>
          <w:sz w:val="24"/>
          <w:szCs w:val="24"/>
        </w:rPr>
        <w:t>7</w:t>
      </w:r>
      <w:r w:rsidR="00D54393" w:rsidRPr="0031598E">
        <w:rPr>
          <w:b/>
          <w:sz w:val="24"/>
          <w:szCs w:val="24"/>
        </w:rPr>
        <w:t xml:space="preserve">.  </w:t>
      </w:r>
      <w:r w:rsidR="00F71BB2" w:rsidRPr="00B43FAB">
        <w:rPr>
          <w:b/>
          <w:bCs/>
          <w:sz w:val="24"/>
          <w:szCs w:val="24"/>
        </w:rPr>
        <w:t>Bond Detail Memorandum</w:t>
      </w:r>
      <w:r w:rsidR="00F71BB2" w:rsidRPr="00B43FAB">
        <w:rPr>
          <w:sz w:val="24"/>
          <w:szCs w:val="24"/>
        </w:rPr>
        <w:t xml:space="preserve">.  </w:t>
      </w:r>
      <w:r w:rsidR="00D54393">
        <w:rPr>
          <w:sz w:val="24"/>
          <w:szCs w:val="24"/>
        </w:rPr>
        <w:t xml:space="preserve">Mr. Chilton noted </w:t>
      </w:r>
      <w:r>
        <w:rPr>
          <w:sz w:val="24"/>
          <w:szCs w:val="24"/>
        </w:rPr>
        <w:t xml:space="preserve">the following </w:t>
      </w:r>
      <w:r w:rsidR="00F71BB2" w:rsidRPr="00B43FAB">
        <w:rPr>
          <w:sz w:val="24"/>
          <w:szCs w:val="24"/>
        </w:rPr>
        <w:t xml:space="preserve">changes from the </w:t>
      </w:r>
      <w:r>
        <w:rPr>
          <w:sz w:val="24"/>
          <w:szCs w:val="24"/>
        </w:rPr>
        <w:t>Dec</w:t>
      </w:r>
      <w:r w:rsidR="00F87E66">
        <w:rPr>
          <w:sz w:val="24"/>
          <w:szCs w:val="24"/>
        </w:rPr>
        <w:t xml:space="preserve">ember </w:t>
      </w:r>
      <w:r w:rsidR="00F71BB2" w:rsidRPr="00B43FAB">
        <w:rPr>
          <w:sz w:val="24"/>
          <w:szCs w:val="24"/>
        </w:rPr>
        <w:t>Board materials</w:t>
      </w:r>
      <w:r>
        <w:rPr>
          <w:sz w:val="24"/>
          <w:szCs w:val="24"/>
        </w:rPr>
        <w:t xml:space="preserve">:  the proposed bond issuances for The Trustees of Hampshire College (Tab 16) and Community Alternative Residential Environments, Inc. (Tab 17) have been removed from consideration; </w:t>
      </w:r>
      <w:r w:rsidR="00F15018">
        <w:rPr>
          <w:sz w:val="24"/>
          <w:szCs w:val="24"/>
        </w:rPr>
        <w:t xml:space="preserve">additionally, </w:t>
      </w:r>
      <w:r>
        <w:rPr>
          <w:sz w:val="24"/>
          <w:szCs w:val="24"/>
        </w:rPr>
        <w:t>a revised resolution has been added regarding Low Income Housing Tax Credits for a project of Cottage Brook Apartments Limited Partnership, previously approved by the Board.</w:t>
      </w:r>
    </w:p>
    <w:p w:rsidR="00F71BB2" w:rsidRDefault="00F71BB2" w:rsidP="00955609">
      <w:pPr>
        <w:jc w:val="both"/>
        <w:rPr>
          <w:sz w:val="24"/>
          <w:szCs w:val="24"/>
        </w:rPr>
      </w:pPr>
    </w:p>
    <w:p w:rsidR="006F0D0B" w:rsidRDefault="006F0D0B" w:rsidP="00955609">
      <w:pPr>
        <w:jc w:val="both"/>
        <w:rPr>
          <w:sz w:val="24"/>
          <w:szCs w:val="24"/>
        </w:rPr>
      </w:pPr>
      <w:r>
        <w:rPr>
          <w:sz w:val="24"/>
          <w:szCs w:val="24"/>
        </w:rPr>
        <w:t xml:space="preserve">Ms. Canter </w:t>
      </w:r>
      <w:r w:rsidR="00F15018">
        <w:rPr>
          <w:sz w:val="24"/>
          <w:szCs w:val="24"/>
        </w:rPr>
        <w:t xml:space="preserve">commented that while MassDevelopment remains the primary issuer of tax-exempt bond financings in the Commonwealth, there </w:t>
      </w:r>
      <w:r>
        <w:rPr>
          <w:sz w:val="24"/>
          <w:szCs w:val="24"/>
        </w:rPr>
        <w:t xml:space="preserve">now </w:t>
      </w:r>
      <w:r w:rsidR="00F15018">
        <w:rPr>
          <w:sz w:val="24"/>
          <w:szCs w:val="24"/>
        </w:rPr>
        <w:t xml:space="preserve">also </w:t>
      </w:r>
      <w:r>
        <w:rPr>
          <w:sz w:val="24"/>
          <w:szCs w:val="24"/>
        </w:rPr>
        <w:t>exists the potential for out</w:t>
      </w:r>
      <w:r w:rsidR="00F15018">
        <w:rPr>
          <w:sz w:val="24"/>
          <w:szCs w:val="24"/>
        </w:rPr>
        <w:t>-</w:t>
      </w:r>
      <w:r>
        <w:rPr>
          <w:sz w:val="24"/>
          <w:szCs w:val="24"/>
        </w:rPr>
        <w:t>of</w:t>
      </w:r>
      <w:r w:rsidR="00F15018">
        <w:rPr>
          <w:sz w:val="24"/>
          <w:szCs w:val="24"/>
        </w:rPr>
        <w:t>-</w:t>
      </w:r>
      <w:r>
        <w:rPr>
          <w:sz w:val="24"/>
          <w:szCs w:val="24"/>
        </w:rPr>
        <w:t xml:space="preserve">state </w:t>
      </w:r>
      <w:r w:rsidR="00F15018">
        <w:rPr>
          <w:sz w:val="24"/>
          <w:szCs w:val="24"/>
        </w:rPr>
        <w:t>issue</w:t>
      </w:r>
      <w:r w:rsidR="00743DDF">
        <w:rPr>
          <w:sz w:val="24"/>
          <w:szCs w:val="24"/>
        </w:rPr>
        <w:t>rs to operate in Massachusetts</w:t>
      </w:r>
      <w:r w:rsidR="00BE306C">
        <w:rPr>
          <w:sz w:val="24"/>
          <w:szCs w:val="24"/>
        </w:rPr>
        <w:t>.</w:t>
      </w:r>
      <w:r w:rsidR="00F15018">
        <w:rPr>
          <w:sz w:val="24"/>
          <w:szCs w:val="24"/>
        </w:rPr>
        <w:t xml:space="preserve">  She mentioned</w:t>
      </w:r>
      <w:r w:rsidR="00215A7D">
        <w:rPr>
          <w:sz w:val="24"/>
          <w:szCs w:val="24"/>
        </w:rPr>
        <w:t xml:space="preserve"> </w:t>
      </w:r>
      <w:r w:rsidR="00F15018">
        <w:rPr>
          <w:sz w:val="24"/>
          <w:szCs w:val="24"/>
        </w:rPr>
        <w:t>an issuer from Wisconsin</w:t>
      </w:r>
      <w:r w:rsidR="00215A7D">
        <w:rPr>
          <w:sz w:val="24"/>
          <w:szCs w:val="24"/>
        </w:rPr>
        <w:t>, specifically,</w:t>
      </w:r>
      <w:r w:rsidR="00F15018">
        <w:rPr>
          <w:sz w:val="24"/>
          <w:szCs w:val="24"/>
        </w:rPr>
        <w:t xml:space="preserve"> that has </w:t>
      </w:r>
      <w:r w:rsidR="00490F8E">
        <w:rPr>
          <w:sz w:val="24"/>
          <w:szCs w:val="24"/>
        </w:rPr>
        <w:t xml:space="preserve">issued one bond </w:t>
      </w:r>
      <w:r w:rsidR="00215A7D">
        <w:rPr>
          <w:sz w:val="24"/>
          <w:szCs w:val="24"/>
        </w:rPr>
        <w:t xml:space="preserve">in Massachusetts in recent years.  She noted that one of the proposed bond issuances before the Board today </w:t>
      </w:r>
      <w:r w:rsidR="00176F8A">
        <w:rPr>
          <w:sz w:val="24"/>
          <w:szCs w:val="24"/>
        </w:rPr>
        <w:t>(</w:t>
      </w:r>
      <w:r w:rsidR="002735F9">
        <w:rPr>
          <w:sz w:val="24"/>
          <w:szCs w:val="24"/>
        </w:rPr>
        <w:t xml:space="preserve">Trinity Health Corporation at </w:t>
      </w:r>
      <w:r w:rsidR="00176F8A">
        <w:rPr>
          <w:sz w:val="24"/>
          <w:szCs w:val="24"/>
        </w:rPr>
        <w:t>Tab </w:t>
      </w:r>
      <w:r w:rsidR="002735F9">
        <w:rPr>
          <w:sz w:val="24"/>
          <w:szCs w:val="24"/>
        </w:rPr>
        <w:t>14</w:t>
      </w:r>
      <w:r w:rsidR="00ED3899">
        <w:rPr>
          <w:sz w:val="24"/>
          <w:szCs w:val="24"/>
        </w:rPr>
        <w:t xml:space="preserve">) </w:t>
      </w:r>
      <w:r w:rsidR="00215A7D">
        <w:rPr>
          <w:sz w:val="24"/>
          <w:szCs w:val="24"/>
        </w:rPr>
        <w:t>originates in another state</w:t>
      </w:r>
      <w:r w:rsidR="00ED3899">
        <w:rPr>
          <w:sz w:val="24"/>
          <w:szCs w:val="24"/>
        </w:rPr>
        <w:t xml:space="preserve"> (Michigan)</w:t>
      </w:r>
      <w:r w:rsidR="00215A7D">
        <w:rPr>
          <w:sz w:val="24"/>
          <w:szCs w:val="24"/>
        </w:rPr>
        <w:t>, but she wanted to assure the Board that staff is watching this bond issuance very closely, and the Agency and others have file</w:t>
      </w:r>
      <w:r w:rsidR="00490F8E">
        <w:rPr>
          <w:sz w:val="24"/>
          <w:szCs w:val="24"/>
        </w:rPr>
        <w:t>d</w:t>
      </w:r>
      <w:r w:rsidR="00215A7D">
        <w:rPr>
          <w:sz w:val="24"/>
          <w:szCs w:val="24"/>
        </w:rPr>
        <w:t xml:space="preserve"> legislation to make sure that out-of-state bond issuers must observe the same requirements as issuers from Massachusetts</w:t>
      </w:r>
      <w:r w:rsidR="00490F8E">
        <w:rPr>
          <w:sz w:val="24"/>
          <w:szCs w:val="24"/>
        </w:rPr>
        <w:t xml:space="preserve">.  The legislation, </w:t>
      </w:r>
      <w:r w:rsidR="00743DDF">
        <w:rPr>
          <w:sz w:val="24"/>
          <w:szCs w:val="24"/>
        </w:rPr>
        <w:t>SB115</w:t>
      </w:r>
      <w:r w:rsidR="00490F8E">
        <w:rPr>
          <w:sz w:val="24"/>
          <w:szCs w:val="24"/>
        </w:rPr>
        <w:t>,</w:t>
      </w:r>
      <w:r w:rsidR="00743DDF">
        <w:rPr>
          <w:sz w:val="24"/>
          <w:szCs w:val="24"/>
        </w:rPr>
        <w:t xml:space="preserve"> is pending in the Committee for Small Business</w:t>
      </w:r>
      <w:r w:rsidR="00490F8E">
        <w:rPr>
          <w:sz w:val="24"/>
          <w:szCs w:val="24"/>
        </w:rPr>
        <w:t>es</w:t>
      </w:r>
      <w:r w:rsidR="00215A7D">
        <w:rPr>
          <w:sz w:val="24"/>
          <w:szCs w:val="24"/>
        </w:rPr>
        <w:t>.</w:t>
      </w:r>
    </w:p>
    <w:p w:rsidR="006F0D0B" w:rsidRDefault="006F0D0B" w:rsidP="00955609">
      <w:pPr>
        <w:jc w:val="both"/>
        <w:rPr>
          <w:sz w:val="24"/>
          <w:szCs w:val="24"/>
        </w:rPr>
      </w:pPr>
    </w:p>
    <w:p w:rsidR="00D54393" w:rsidRDefault="00F71BB2" w:rsidP="00955609">
      <w:pPr>
        <w:pStyle w:val="BodyText"/>
        <w:jc w:val="both"/>
      </w:pPr>
      <w:r w:rsidRPr="007E2171">
        <w:t xml:space="preserve">The </w:t>
      </w:r>
      <w:r w:rsidR="003B702D">
        <w:t>Chair</w:t>
      </w:r>
      <w:r w:rsidRPr="007E2171">
        <w:t xml:space="preserve"> </w:t>
      </w:r>
      <w:r w:rsidR="0031598E">
        <w:t xml:space="preserve">then </w:t>
      </w:r>
      <w:r w:rsidRPr="007E2171">
        <w:t>asked if there were any recusals</w:t>
      </w:r>
      <w:r>
        <w:t xml:space="preserve"> on the upcoming bond votes,</w:t>
      </w:r>
      <w:r w:rsidRPr="007E2171">
        <w:t xml:space="preserve"> and</w:t>
      </w:r>
      <w:r>
        <w:t xml:space="preserve"> there were</w:t>
      </w:r>
      <w:r w:rsidR="00D54393">
        <w:t>, as follows:</w:t>
      </w:r>
    </w:p>
    <w:p w:rsidR="006F310C" w:rsidRDefault="006F310C" w:rsidP="00955609">
      <w:pPr>
        <w:pStyle w:val="BodyText"/>
        <w:jc w:val="both"/>
      </w:pPr>
    </w:p>
    <w:p w:rsidR="00613B03" w:rsidRDefault="00613B03" w:rsidP="00955609">
      <w:pPr>
        <w:pStyle w:val="BodyText"/>
        <w:ind w:left="720" w:right="720"/>
        <w:jc w:val="both"/>
      </w:pPr>
      <w:r>
        <w:t xml:space="preserve">Mr. Holmes disclosed to the </w:t>
      </w:r>
      <w:r w:rsidR="008E2D2C">
        <w:t xml:space="preserve">Board that Partners Healthcare System, Inc. </w:t>
      </w:r>
      <w:r>
        <w:t xml:space="preserve">(Tab </w:t>
      </w:r>
      <w:r w:rsidR="008E2D2C">
        <w:t>11</w:t>
      </w:r>
      <w:r>
        <w:t>)</w:t>
      </w:r>
      <w:r w:rsidR="008E2D2C">
        <w:t xml:space="preserve"> and Bentley University (Tab 13) are</w:t>
      </w:r>
      <w:r>
        <w:t xml:space="preserve"> client</w:t>
      </w:r>
      <w:r w:rsidR="008E2D2C">
        <w:t>s</w:t>
      </w:r>
      <w:r>
        <w:t xml:space="preserve"> of his employer Cambridge Associates and, therefore, he will recuse himself from any discussion</w:t>
      </w:r>
      <w:r w:rsidR="00215A7D">
        <w:t>s</w:t>
      </w:r>
      <w:r>
        <w:t>, deliberation, and vote</w:t>
      </w:r>
      <w:r w:rsidR="00215A7D">
        <w:t>s</w:t>
      </w:r>
      <w:r>
        <w:t xml:space="preserve"> on the proposed bond issuance</w:t>
      </w:r>
      <w:r w:rsidR="008E2D2C">
        <w:t>s</w:t>
      </w:r>
      <w:r>
        <w:t xml:space="preserve"> </w:t>
      </w:r>
      <w:r w:rsidR="002A3B1C">
        <w:t>to th</w:t>
      </w:r>
      <w:r w:rsidR="00215A7D">
        <w:t>e</w:t>
      </w:r>
      <w:r w:rsidR="003C7457">
        <w:t>s</w:t>
      </w:r>
      <w:r w:rsidR="008E2D2C">
        <w:t>e entities</w:t>
      </w:r>
      <w:r w:rsidR="002A3B1C">
        <w:t xml:space="preserve"> </w:t>
      </w:r>
      <w:r>
        <w:t>and leave the room during the deliberation and vote</w:t>
      </w:r>
      <w:r w:rsidR="008E2D2C">
        <w:t>s</w:t>
      </w:r>
      <w:r>
        <w:t xml:space="preserve"> on </w:t>
      </w:r>
      <w:r w:rsidR="00215A7D">
        <w:t>the</w:t>
      </w:r>
      <w:r w:rsidR="008E2D2C">
        <w:t xml:space="preserve">se </w:t>
      </w:r>
      <w:r w:rsidR="009D1AA6">
        <w:t>matter</w:t>
      </w:r>
      <w:r w:rsidR="008E2D2C">
        <w:t>s</w:t>
      </w:r>
      <w:r w:rsidR="009D1AA6">
        <w:t>.</w:t>
      </w:r>
    </w:p>
    <w:p w:rsidR="00613B03" w:rsidRDefault="00613B03" w:rsidP="00955609">
      <w:pPr>
        <w:pStyle w:val="BodyText"/>
        <w:ind w:left="720" w:right="720"/>
        <w:jc w:val="both"/>
      </w:pPr>
    </w:p>
    <w:p w:rsidR="00592540" w:rsidRDefault="00592540" w:rsidP="00955609">
      <w:pPr>
        <w:pStyle w:val="BodyText"/>
        <w:ind w:left="720" w:right="720"/>
        <w:jc w:val="both"/>
      </w:pPr>
      <w:r>
        <w:t xml:space="preserve">Mr. Porter disclosed to the Board that the law firm of Mintz, Levin, Cohn, Ferris, Glovsky and Popeo, P.C. (“Mintz”), of which he is a member, currently represents or previously represented, in either the matters before the Board or in other matters, parties involved in the proposed bond issuances for </w:t>
      </w:r>
      <w:r w:rsidR="008E2D2C">
        <w:t>The Advent School Corp</w:t>
      </w:r>
      <w:r w:rsidR="00CD3466">
        <w:t xml:space="preserve">oration </w:t>
      </w:r>
      <w:r>
        <w:t>(Tab </w:t>
      </w:r>
      <w:r w:rsidR="00CD3466">
        <w:t>8</w:t>
      </w:r>
      <w:r>
        <w:t xml:space="preserve"> – Mintz represents </w:t>
      </w:r>
      <w:r w:rsidR="009D1AA6">
        <w:t>MassDevelopment)</w:t>
      </w:r>
      <w:r w:rsidR="00CD3466">
        <w:t xml:space="preserve">, Partners Healthcare System, Inc. (Tab 11 – Mintz is bond and borrower counsel), UMass Memorial Health  Care, Inc. (Tab 12 </w:t>
      </w:r>
      <w:r w:rsidR="00CD3466">
        <w:lastRenderedPageBreak/>
        <w:t xml:space="preserve">– Mintz is underwriter counsel), Bentley </w:t>
      </w:r>
      <w:r w:rsidR="00BE3904">
        <w:t>University</w:t>
      </w:r>
      <w:r w:rsidR="00CD3466">
        <w:t xml:space="preserve"> (Tab 13 – Mintz is underwriter counsel), Trinity Health Corporation (Tab 14 – Mintz is counsel to the underwriter Bank of America),</w:t>
      </w:r>
      <w:r w:rsidR="009D1AA6">
        <w:t xml:space="preserve"> and </w:t>
      </w:r>
      <w:r w:rsidR="00CD3466">
        <w:t>Cottage Brook Apartments Limited Partnership</w:t>
      </w:r>
      <w:r w:rsidR="009D1AA6">
        <w:t xml:space="preserve"> </w:t>
      </w:r>
      <w:r>
        <w:t>(</w:t>
      </w:r>
      <w:r w:rsidR="00CD3466">
        <w:t>a colleague is on the board of Eastern Bank, the purchaser and distributing agent</w:t>
      </w:r>
      <w:r>
        <w:t>)</w:t>
      </w:r>
      <w:r w:rsidR="00855D49">
        <w:t xml:space="preserve"> </w:t>
      </w:r>
      <w:r>
        <w:t xml:space="preserve">and, therefore, he will recuse himself from any discussions, deliberation, and votes on these proposed bond issuances and leave the room during the deliberation and votes on these matters. </w:t>
      </w:r>
    </w:p>
    <w:p w:rsidR="00592540" w:rsidRDefault="00592540" w:rsidP="00955609">
      <w:pPr>
        <w:pStyle w:val="BodyText"/>
        <w:ind w:left="720" w:right="720"/>
        <w:jc w:val="both"/>
      </w:pPr>
    </w:p>
    <w:p w:rsidR="00592540" w:rsidRDefault="00592540" w:rsidP="00955609">
      <w:pPr>
        <w:pStyle w:val="BodyText"/>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CD3466">
        <w:t>8</w:t>
      </w:r>
      <w:r>
        <w:t xml:space="preserve"> – </w:t>
      </w:r>
      <w:r w:rsidR="00CD3466">
        <w:t>19</w:t>
      </w:r>
      <w:r>
        <w:t xml:space="preserve">, </w:t>
      </w:r>
      <w:r w:rsidRPr="007E2171">
        <w:t>to be considered following the opportunity for discussion, pursuant to Section 8 of Chapter 23G of the General Laws, as amended</w:t>
      </w:r>
      <w:r>
        <w:t>.</w:t>
      </w:r>
    </w:p>
    <w:p w:rsidR="00592540" w:rsidRDefault="00592540" w:rsidP="00955609">
      <w:pPr>
        <w:pStyle w:val="BodyText"/>
        <w:jc w:val="both"/>
      </w:pPr>
    </w:p>
    <w:p w:rsidR="00592540" w:rsidRPr="001C7C2D" w:rsidRDefault="00592540" w:rsidP="00955609">
      <w:pPr>
        <w:keepNext/>
        <w:jc w:val="both"/>
        <w:rPr>
          <w:b/>
          <w:sz w:val="24"/>
          <w:szCs w:val="24"/>
          <w:u w:val="single"/>
        </w:rPr>
      </w:pPr>
      <w:r w:rsidRPr="001C7C2D">
        <w:rPr>
          <w:b/>
          <w:sz w:val="24"/>
          <w:szCs w:val="24"/>
          <w:u w:val="single"/>
        </w:rPr>
        <w:t xml:space="preserve">Bonds:  Official Action Approvals </w:t>
      </w:r>
    </w:p>
    <w:p w:rsidR="00592540" w:rsidRPr="006A1427" w:rsidRDefault="00592540" w:rsidP="00955609">
      <w:pPr>
        <w:keepNext/>
        <w:jc w:val="both"/>
        <w:rPr>
          <w:sz w:val="24"/>
          <w:szCs w:val="24"/>
        </w:rPr>
      </w:pPr>
    </w:p>
    <w:p w:rsidR="00592540" w:rsidRPr="001C7C2D" w:rsidRDefault="00592540" w:rsidP="00955609">
      <w:pPr>
        <w:keepNext/>
        <w:jc w:val="both"/>
        <w:rPr>
          <w:b/>
          <w:sz w:val="24"/>
          <w:szCs w:val="24"/>
        </w:rPr>
      </w:pPr>
      <w:r>
        <w:rPr>
          <w:b/>
          <w:sz w:val="24"/>
          <w:szCs w:val="24"/>
        </w:rPr>
        <w:t>Official Action Projects without Volume Cap Request</w:t>
      </w:r>
    </w:p>
    <w:p w:rsidR="00592540" w:rsidRDefault="00592540" w:rsidP="00955609">
      <w:pPr>
        <w:keepNext/>
        <w:jc w:val="both"/>
        <w:rPr>
          <w:sz w:val="24"/>
          <w:szCs w:val="24"/>
        </w:rPr>
      </w:pPr>
    </w:p>
    <w:p w:rsidR="00592540" w:rsidRPr="007E2171" w:rsidRDefault="00CD3466" w:rsidP="00955609">
      <w:pPr>
        <w:pStyle w:val="BodyText"/>
        <w:keepNext/>
        <w:jc w:val="both"/>
      </w:pPr>
      <w:r>
        <w:rPr>
          <w:b/>
          <w:bCs/>
        </w:rPr>
        <w:t>8</w:t>
      </w:r>
      <w:r w:rsidR="00592540" w:rsidRPr="007E2171">
        <w:rPr>
          <w:b/>
          <w:bCs/>
        </w:rPr>
        <w:t>.</w:t>
      </w:r>
      <w:r w:rsidR="00592540">
        <w:rPr>
          <w:b/>
          <w:bCs/>
        </w:rPr>
        <w:t xml:space="preserve">  </w:t>
      </w:r>
      <w:r w:rsidR="00592540">
        <w:t>U</w:t>
      </w:r>
      <w:r w:rsidR="00592540" w:rsidRPr="007E2171">
        <w:t>pon motion duly made and seconded</w:t>
      </w:r>
      <w:r w:rsidR="00592540">
        <w:t>,</w:t>
      </w:r>
      <w:r w:rsidR="00592540" w:rsidRPr="007E2171">
        <w:t xml:space="preserve"> </w:t>
      </w:r>
      <w:r w:rsidR="000137A3">
        <w:t>it was unanimously</w:t>
      </w:r>
    </w:p>
    <w:p w:rsidR="00592540" w:rsidRPr="007E2171" w:rsidRDefault="00592540" w:rsidP="00955609">
      <w:pPr>
        <w:pStyle w:val="BodyText"/>
        <w:keepNext/>
        <w:jc w:val="both"/>
      </w:pPr>
    </w:p>
    <w:p w:rsidR="00592540" w:rsidRDefault="00592540" w:rsidP="0095560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592540" w:rsidRDefault="00592540" w:rsidP="00955609">
      <w:pPr>
        <w:pStyle w:val="BodyText"/>
        <w:jc w:val="both"/>
      </w:pPr>
    </w:p>
    <w:p w:rsidR="00592540" w:rsidRDefault="00592540" w:rsidP="00955609">
      <w:pPr>
        <w:pStyle w:val="BodyText"/>
        <w:ind w:left="720" w:right="720"/>
        <w:jc w:val="both"/>
      </w:pPr>
      <w:r w:rsidRPr="007E2171">
        <w:t xml:space="preserve">a project of </w:t>
      </w:r>
      <w:r w:rsidR="00CD3466">
        <w:t>The Advent School Corporation</w:t>
      </w:r>
      <w:r>
        <w:t xml:space="preserve">, </w:t>
      </w:r>
      <w:r w:rsidRPr="007E2171">
        <w:t xml:space="preserve">in </w:t>
      </w:r>
      <w:r w:rsidR="00CD3466">
        <w:t xml:space="preserve">Boston, </w:t>
      </w:r>
      <w:r w:rsidRPr="007E2171">
        <w:t>Massachusetts</w:t>
      </w:r>
      <w:r w:rsidR="00CD3466">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CD3466">
        <w:t>9</w:t>
      </w:r>
      <w:r w:rsidR="00B953B0">
        <w:t>,</w:t>
      </w:r>
      <w:r w:rsidR="00CD3466">
        <w:t>0</w:t>
      </w:r>
      <w:r w:rsidR="000137A3">
        <w:t>0</w:t>
      </w:r>
      <w:r w:rsidR="00B953B0">
        <w:t>0</w:t>
      </w:r>
      <w:r>
        <w:t>,000.</w:t>
      </w:r>
    </w:p>
    <w:p w:rsidR="00AA0F6F" w:rsidRDefault="00AA0F6F" w:rsidP="00955609">
      <w:pPr>
        <w:pStyle w:val="BodyText"/>
        <w:ind w:right="720"/>
        <w:jc w:val="both"/>
      </w:pPr>
    </w:p>
    <w:p w:rsidR="00AA0F6F" w:rsidRDefault="00AA0F6F" w:rsidP="00955609">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Porter left the room and did not </w:t>
      </w:r>
      <w:r w:rsidRPr="00484ACE">
        <w:rPr>
          <w:i/>
        </w:rPr>
        <w:t>participate in any discussi</w:t>
      </w:r>
      <w:r>
        <w:rPr>
          <w:i/>
        </w:rPr>
        <w:t xml:space="preserve">on, deliberation, or vote on the </w:t>
      </w:r>
      <w:r w:rsidRPr="00484ACE">
        <w:rPr>
          <w:i/>
        </w:rPr>
        <w:t>matter.</w:t>
      </w:r>
      <w:r>
        <w:t>]</w:t>
      </w:r>
    </w:p>
    <w:p w:rsidR="00AA0F6F" w:rsidRDefault="00AA0F6F" w:rsidP="00955609">
      <w:pPr>
        <w:pStyle w:val="BodyText"/>
        <w:ind w:right="720"/>
        <w:jc w:val="both"/>
      </w:pPr>
    </w:p>
    <w:p w:rsidR="00215A7D" w:rsidRDefault="00215A7D" w:rsidP="00955609">
      <w:pPr>
        <w:pStyle w:val="BodyText"/>
        <w:tabs>
          <w:tab w:val="left" w:pos="360"/>
        </w:tabs>
        <w:jc w:val="both"/>
        <w:rPr>
          <w:bCs/>
        </w:rPr>
      </w:pPr>
      <w:r>
        <w:rPr>
          <w:bCs/>
        </w:rPr>
        <w:t>[</w:t>
      </w:r>
      <w:r w:rsidRPr="00461379">
        <w:rPr>
          <w:bCs/>
          <w:i/>
        </w:rPr>
        <w:t xml:space="preserve">Secretary’s Note:  </w:t>
      </w:r>
      <w:r>
        <w:rPr>
          <w:bCs/>
          <w:i/>
        </w:rPr>
        <w:t xml:space="preserve">The Chair returned to the meeting at 10:30 a.m.  He did not participate in </w:t>
      </w:r>
      <w:r w:rsidR="00FF681F">
        <w:rPr>
          <w:bCs/>
          <w:i/>
        </w:rPr>
        <w:t>the discussion</w:t>
      </w:r>
      <w:r w:rsidR="00743DDF">
        <w:rPr>
          <w:bCs/>
          <w:i/>
        </w:rPr>
        <w:t xml:space="preserve"> or vote on</w:t>
      </w:r>
      <w:r>
        <w:rPr>
          <w:bCs/>
          <w:i/>
        </w:rPr>
        <w:t xml:space="preserve"> the </w:t>
      </w:r>
      <w:r w:rsidR="00FF681F">
        <w:rPr>
          <w:bCs/>
          <w:i/>
        </w:rPr>
        <w:t>matter at Tab 8 above</w:t>
      </w:r>
      <w:r>
        <w:rPr>
          <w:bCs/>
          <w:i/>
        </w:rPr>
        <w:t>.</w:t>
      </w:r>
      <w:r>
        <w:rPr>
          <w:bCs/>
        </w:rPr>
        <w:t>]</w:t>
      </w:r>
    </w:p>
    <w:p w:rsidR="00215A7D" w:rsidRDefault="00215A7D" w:rsidP="00955609">
      <w:pPr>
        <w:jc w:val="both"/>
        <w:rPr>
          <w:sz w:val="24"/>
          <w:szCs w:val="24"/>
        </w:rPr>
      </w:pPr>
    </w:p>
    <w:p w:rsidR="00592540" w:rsidRDefault="00AA0F6F" w:rsidP="00955609">
      <w:pPr>
        <w:pStyle w:val="BodyText"/>
        <w:ind w:right="720"/>
        <w:jc w:val="both"/>
      </w:pPr>
      <w:r w:rsidRPr="00AA0F6F">
        <w:rPr>
          <w:b/>
        </w:rPr>
        <w:t>9.</w:t>
      </w:r>
      <w:r>
        <w:t xml:space="preserve">  See below (after Tab </w:t>
      </w:r>
      <w:r w:rsidR="009D3425">
        <w:t>13</w:t>
      </w:r>
      <w:r>
        <w:t>).</w:t>
      </w:r>
    </w:p>
    <w:p w:rsidR="00AA0F6F" w:rsidRDefault="00AA0F6F" w:rsidP="00955609">
      <w:pPr>
        <w:pStyle w:val="BodyText"/>
        <w:ind w:right="720"/>
        <w:jc w:val="both"/>
      </w:pPr>
    </w:p>
    <w:p w:rsidR="00AA0F6F" w:rsidRDefault="00AA0F6F" w:rsidP="00955609">
      <w:pPr>
        <w:pStyle w:val="BodyText"/>
        <w:ind w:right="720"/>
        <w:jc w:val="both"/>
      </w:pPr>
      <w:r>
        <w:rPr>
          <w:b/>
        </w:rPr>
        <w:t>10</w:t>
      </w:r>
      <w:r w:rsidRPr="00AA0F6F">
        <w:rPr>
          <w:b/>
        </w:rPr>
        <w:t>.</w:t>
      </w:r>
      <w:r>
        <w:t xml:space="preserve">  See below (after Tab </w:t>
      </w:r>
      <w:r w:rsidR="009D3425">
        <w:t>9</w:t>
      </w:r>
      <w:r>
        <w:t>).</w:t>
      </w:r>
    </w:p>
    <w:p w:rsidR="00AA0F6F" w:rsidRDefault="00AA0F6F" w:rsidP="00955609">
      <w:pPr>
        <w:pStyle w:val="BodyText"/>
        <w:ind w:right="720"/>
        <w:jc w:val="both"/>
      </w:pPr>
    </w:p>
    <w:p w:rsidR="00AA0F6F" w:rsidRPr="001C7C2D" w:rsidRDefault="00AA0F6F" w:rsidP="00955609">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AA0F6F" w:rsidRDefault="00AA0F6F" w:rsidP="00955609">
      <w:pPr>
        <w:keepNext/>
        <w:jc w:val="both"/>
        <w:rPr>
          <w:sz w:val="24"/>
          <w:szCs w:val="24"/>
        </w:rPr>
      </w:pPr>
    </w:p>
    <w:p w:rsidR="00AA0F6F" w:rsidRDefault="00AA0F6F" w:rsidP="00955609">
      <w:pPr>
        <w:pStyle w:val="BodyText"/>
        <w:jc w:val="both"/>
      </w:pPr>
      <w:r>
        <w:rPr>
          <w:b/>
          <w:bCs/>
        </w:rPr>
        <w:t>11</w:t>
      </w:r>
      <w:r w:rsidRPr="007E2171">
        <w:rPr>
          <w:b/>
          <w:bCs/>
        </w:rPr>
        <w:t>.</w:t>
      </w:r>
      <w:r>
        <w:rPr>
          <w:b/>
          <w:bCs/>
        </w:rPr>
        <w:t xml:space="preserve">  </w:t>
      </w:r>
      <w:r w:rsidRPr="000137A3">
        <w:rPr>
          <w:bCs/>
        </w:rPr>
        <w:t xml:space="preserve">See below (after Tab </w:t>
      </w:r>
      <w:r w:rsidR="009D3425">
        <w:rPr>
          <w:bCs/>
        </w:rPr>
        <w:t>14</w:t>
      </w:r>
      <w:r w:rsidRPr="000137A3">
        <w:rPr>
          <w:bCs/>
        </w:rPr>
        <w:t>).</w:t>
      </w:r>
    </w:p>
    <w:p w:rsidR="00AA0F6F" w:rsidRDefault="00AA0F6F" w:rsidP="00955609">
      <w:pPr>
        <w:pStyle w:val="BodyText"/>
        <w:jc w:val="both"/>
      </w:pPr>
    </w:p>
    <w:p w:rsidR="00AA0F6F" w:rsidRPr="007E2171" w:rsidRDefault="00AA0F6F" w:rsidP="00955609">
      <w:pPr>
        <w:pStyle w:val="BodyText"/>
        <w:keepNext/>
        <w:jc w:val="both"/>
      </w:pPr>
      <w:r w:rsidRPr="000137A3">
        <w:rPr>
          <w:b/>
        </w:rPr>
        <w:t>1</w:t>
      </w:r>
      <w:r>
        <w:rPr>
          <w:b/>
        </w:rPr>
        <w:t>2</w:t>
      </w:r>
      <w:r w:rsidRPr="000137A3">
        <w:rPr>
          <w:b/>
        </w:rPr>
        <w:t xml:space="preserve">.  </w:t>
      </w:r>
      <w:r>
        <w:t>U</w:t>
      </w:r>
      <w:r w:rsidRPr="007E2171">
        <w:t>pon motion duly made and seconded</w:t>
      </w:r>
      <w:r>
        <w:t>,</w:t>
      </w:r>
      <w:r w:rsidRPr="007E2171">
        <w:t xml:space="preserve"> </w:t>
      </w:r>
      <w:r>
        <w:t>it was unanimously</w:t>
      </w:r>
    </w:p>
    <w:p w:rsidR="00AA0F6F" w:rsidRPr="007E2171" w:rsidRDefault="00AA0F6F" w:rsidP="00955609">
      <w:pPr>
        <w:pStyle w:val="BodyText"/>
        <w:keepNext/>
        <w:jc w:val="both"/>
      </w:pPr>
    </w:p>
    <w:p w:rsidR="00AA0F6F" w:rsidRDefault="00AA0F6F" w:rsidP="0095560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(s) for Official Action / Final Approval (“OA/FA”) </w:t>
      </w:r>
      <w:r>
        <w:t>attached and part of these minutes</w:t>
      </w:r>
      <w:r w:rsidRPr="007E2171">
        <w:t xml:space="preserve"> regarding</w:t>
      </w:r>
      <w:r>
        <w:t>:</w:t>
      </w:r>
    </w:p>
    <w:p w:rsidR="00AA0F6F" w:rsidRDefault="00AA0F6F" w:rsidP="00955609">
      <w:pPr>
        <w:pStyle w:val="BodyText"/>
        <w:jc w:val="both"/>
      </w:pPr>
    </w:p>
    <w:p w:rsidR="00AA0F6F" w:rsidRDefault="00AA0F6F" w:rsidP="00955609">
      <w:pPr>
        <w:pStyle w:val="BodyText"/>
        <w:ind w:left="720" w:right="720"/>
        <w:jc w:val="both"/>
      </w:pPr>
      <w:r w:rsidRPr="007E2171">
        <w:lastRenderedPageBreak/>
        <w:t xml:space="preserve">a project of </w:t>
      </w:r>
      <w:r>
        <w:t xml:space="preserve">UMass Memorial Health Care, Inc., </w:t>
      </w:r>
      <w:r w:rsidRPr="007E2171">
        <w:t xml:space="preserve">in </w:t>
      </w:r>
      <w:r>
        <w:t xml:space="preserve">several </w:t>
      </w:r>
      <w:r w:rsidRPr="007E2171">
        <w:t>Massachusetts</w:t>
      </w:r>
      <w:r>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225,000,000.</w:t>
      </w:r>
    </w:p>
    <w:p w:rsidR="00AA0F6F" w:rsidRDefault="00AA0F6F" w:rsidP="00955609">
      <w:pPr>
        <w:pStyle w:val="BodyText"/>
        <w:ind w:right="720"/>
        <w:jc w:val="both"/>
      </w:pPr>
    </w:p>
    <w:p w:rsidR="00AA0F6F" w:rsidRDefault="00AA0F6F" w:rsidP="00955609">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t>]</w:t>
      </w:r>
    </w:p>
    <w:p w:rsidR="00AA0F6F" w:rsidRDefault="00AA0F6F" w:rsidP="00955609">
      <w:pPr>
        <w:pStyle w:val="BodyText"/>
        <w:ind w:right="720"/>
        <w:jc w:val="both"/>
      </w:pPr>
    </w:p>
    <w:p w:rsidR="00AA0F6F" w:rsidRDefault="00AA0F6F" w:rsidP="00955609">
      <w:pPr>
        <w:pStyle w:val="BodyText"/>
        <w:jc w:val="both"/>
      </w:pPr>
      <w:r>
        <w:rPr>
          <w:b/>
          <w:bCs/>
        </w:rPr>
        <w:t>13</w:t>
      </w:r>
      <w:r w:rsidRPr="007E2171">
        <w:rPr>
          <w:b/>
          <w:bCs/>
        </w:rPr>
        <w:t>.</w:t>
      </w:r>
      <w:r>
        <w:rPr>
          <w:b/>
          <w:bCs/>
        </w:rPr>
        <w:t xml:space="preserve">  </w:t>
      </w:r>
      <w:r w:rsidRPr="000137A3">
        <w:rPr>
          <w:bCs/>
        </w:rPr>
        <w:t xml:space="preserve">See below (after Tab </w:t>
      </w:r>
      <w:r w:rsidR="009D3425">
        <w:rPr>
          <w:bCs/>
        </w:rPr>
        <w:t>11</w:t>
      </w:r>
      <w:r w:rsidRPr="000137A3">
        <w:rPr>
          <w:bCs/>
        </w:rPr>
        <w:t>).</w:t>
      </w:r>
    </w:p>
    <w:p w:rsidR="00AA0F6F" w:rsidRDefault="00AA0F6F" w:rsidP="00955609">
      <w:pPr>
        <w:pStyle w:val="BodyText"/>
        <w:jc w:val="both"/>
      </w:pPr>
    </w:p>
    <w:p w:rsidR="00467883" w:rsidRPr="007E2171" w:rsidRDefault="00467883" w:rsidP="00955609">
      <w:pPr>
        <w:pStyle w:val="BodyText"/>
        <w:keepNext/>
        <w:jc w:val="both"/>
      </w:pPr>
      <w:r w:rsidRPr="000137A3">
        <w:rPr>
          <w:b/>
        </w:rPr>
        <w:t>1</w:t>
      </w:r>
      <w:r>
        <w:rPr>
          <w:b/>
        </w:rPr>
        <w:t>4</w:t>
      </w:r>
      <w:r w:rsidRPr="000137A3">
        <w:rPr>
          <w:b/>
        </w:rPr>
        <w:t xml:space="preserve">.  </w:t>
      </w:r>
      <w:r>
        <w:t>U</w:t>
      </w:r>
      <w:r w:rsidRPr="007E2171">
        <w:t>pon motion duly made and seconded</w:t>
      </w:r>
      <w:r>
        <w:t>,</w:t>
      </w:r>
      <w:r w:rsidRPr="007E2171">
        <w:t xml:space="preserve"> </w:t>
      </w:r>
      <w:r>
        <w:t>it was unanimously</w:t>
      </w:r>
    </w:p>
    <w:p w:rsidR="00467883" w:rsidRPr="007E2171" w:rsidRDefault="00467883" w:rsidP="00955609">
      <w:pPr>
        <w:pStyle w:val="BodyText"/>
        <w:keepNext/>
        <w:jc w:val="both"/>
      </w:pPr>
    </w:p>
    <w:p w:rsidR="00467883" w:rsidRDefault="00467883" w:rsidP="0095560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67883" w:rsidRDefault="00467883" w:rsidP="00955609">
      <w:pPr>
        <w:pStyle w:val="BodyText"/>
        <w:jc w:val="both"/>
      </w:pPr>
    </w:p>
    <w:p w:rsidR="00467883" w:rsidRDefault="00467883" w:rsidP="00955609">
      <w:pPr>
        <w:pStyle w:val="BodyText"/>
        <w:ind w:left="720" w:right="720"/>
        <w:jc w:val="both"/>
      </w:pPr>
      <w:r w:rsidRPr="007E2171">
        <w:t xml:space="preserve">a project of </w:t>
      </w:r>
      <w:r>
        <w:t xml:space="preserve">Trinity Health Corporation, </w:t>
      </w:r>
      <w:r w:rsidRPr="007E2171">
        <w:t xml:space="preserve">in </w:t>
      </w:r>
      <w:r w:rsidR="00FF681F">
        <w:t xml:space="preserve">Springfield and West Springfield,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25,000,000.</w:t>
      </w:r>
    </w:p>
    <w:p w:rsidR="00467883" w:rsidRDefault="00467883" w:rsidP="00955609">
      <w:pPr>
        <w:pStyle w:val="BodyText"/>
        <w:ind w:right="720"/>
        <w:jc w:val="both"/>
      </w:pPr>
    </w:p>
    <w:p w:rsidR="00467883" w:rsidRDefault="00467883" w:rsidP="00955609">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t>]</w:t>
      </w:r>
    </w:p>
    <w:p w:rsidR="00467883" w:rsidRDefault="00467883" w:rsidP="00955609">
      <w:pPr>
        <w:pStyle w:val="BodyText"/>
        <w:ind w:right="720"/>
        <w:jc w:val="both"/>
      </w:pPr>
    </w:p>
    <w:p w:rsidR="00467883" w:rsidRPr="007E2171" w:rsidRDefault="00467883" w:rsidP="00955609">
      <w:pPr>
        <w:pStyle w:val="BodyText"/>
        <w:keepNext/>
        <w:jc w:val="both"/>
      </w:pPr>
      <w:r w:rsidRPr="000137A3">
        <w:rPr>
          <w:b/>
        </w:rPr>
        <w:t>1</w:t>
      </w:r>
      <w:r>
        <w:rPr>
          <w:b/>
        </w:rPr>
        <w:t>1</w:t>
      </w:r>
      <w:r w:rsidRPr="000137A3">
        <w:rPr>
          <w:b/>
        </w:rPr>
        <w:t xml:space="preserve">.  </w:t>
      </w:r>
      <w:r>
        <w:t>U</w:t>
      </w:r>
      <w:r w:rsidRPr="007E2171">
        <w:t>pon motion duly made and seconded</w:t>
      </w:r>
      <w:r>
        <w:t>,</w:t>
      </w:r>
      <w:r w:rsidRPr="007E2171">
        <w:t xml:space="preserve"> </w:t>
      </w:r>
      <w:r>
        <w:t>it was unanimously</w:t>
      </w:r>
    </w:p>
    <w:p w:rsidR="00467883" w:rsidRPr="007E2171" w:rsidRDefault="00467883" w:rsidP="00955609">
      <w:pPr>
        <w:pStyle w:val="BodyText"/>
        <w:keepNext/>
        <w:jc w:val="both"/>
      </w:pPr>
    </w:p>
    <w:p w:rsidR="00467883" w:rsidRDefault="00467883" w:rsidP="00955609">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rsidR="00FF681F">
        <w:t xml:space="preserve">OA/FA </w:t>
      </w:r>
      <w:r w:rsidRPr="007E2171">
        <w:t>resolution</w:t>
      </w:r>
      <w:r w:rsidR="00FF681F">
        <w:t>(s)</w:t>
      </w:r>
      <w:r>
        <w:t xml:space="preserve"> attached and part of these minutes</w:t>
      </w:r>
      <w:r w:rsidRPr="007E2171">
        <w:t xml:space="preserve"> regarding</w:t>
      </w:r>
      <w:r>
        <w:t>:</w:t>
      </w:r>
    </w:p>
    <w:p w:rsidR="00467883" w:rsidRDefault="00467883" w:rsidP="00955609">
      <w:pPr>
        <w:pStyle w:val="BodyText"/>
        <w:jc w:val="both"/>
      </w:pPr>
    </w:p>
    <w:p w:rsidR="00467883" w:rsidRDefault="00467883" w:rsidP="00955609">
      <w:pPr>
        <w:pStyle w:val="BodyText"/>
        <w:ind w:left="720" w:right="720"/>
        <w:jc w:val="both"/>
      </w:pPr>
      <w:r w:rsidRPr="007E2171">
        <w:t xml:space="preserve">a project of </w:t>
      </w:r>
      <w:r>
        <w:t xml:space="preserve">Partners HealthCare System, Inc., </w:t>
      </w:r>
      <w:r w:rsidRPr="007E2171">
        <w:t xml:space="preserve">in </w:t>
      </w:r>
      <w:r w:rsidR="00FF681F">
        <w:t xml:space="preserve">numerous </w:t>
      </w:r>
      <w:r w:rsidRPr="007E2171">
        <w:t>Massachusetts</w:t>
      </w:r>
      <w:r>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665,000,000.</w:t>
      </w:r>
    </w:p>
    <w:p w:rsidR="00467883" w:rsidRDefault="00467883" w:rsidP="00955609">
      <w:pPr>
        <w:pStyle w:val="BodyText"/>
        <w:ind w:right="720"/>
        <w:jc w:val="both"/>
      </w:pPr>
    </w:p>
    <w:p w:rsidR="00467883" w:rsidRDefault="00467883" w:rsidP="00955609">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rPr>
          <w:i/>
        </w:rPr>
        <w:t xml:space="preserve">  Having also previously recused himself from this matter, Mr. Holmes left the room and did not participate in any discussion, deliberation, or vote on the matter.</w:t>
      </w:r>
      <w:r>
        <w:t>]</w:t>
      </w:r>
    </w:p>
    <w:p w:rsidR="00467883" w:rsidRDefault="00467883" w:rsidP="00955609">
      <w:pPr>
        <w:pStyle w:val="BodyText"/>
        <w:ind w:right="720"/>
        <w:jc w:val="both"/>
      </w:pPr>
    </w:p>
    <w:p w:rsidR="00467883" w:rsidRPr="007E2171" w:rsidRDefault="00467883" w:rsidP="00955609">
      <w:pPr>
        <w:pStyle w:val="BodyText"/>
        <w:keepNext/>
        <w:jc w:val="both"/>
      </w:pPr>
      <w:r w:rsidRPr="000137A3">
        <w:rPr>
          <w:b/>
        </w:rPr>
        <w:t>1</w:t>
      </w:r>
      <w:r>
        <w:rPr>
          <w:b/>
        </w:rPr>
        <w:t>3</w:t>
      </w:r>
      <w:r w:rsidRPr="000137A3">
        <w:rPr>
          <w:b/>
        </w:rPr>
        <w:t xml:space="preserve">.  </w:t>
      </w:r>
      <w:r>
        <w:t>U</w:t>
      </w:r>
      <w:r w:rsidRPr="007E2171">
        <w:t>pon motion duly made and seconded</w:t>
      </w:r>
      <w:r>
        <w:t>,</w:t>
      </w:r>
      <w:r w:rsidRPr="007E2171">
        <w:t xml:space="preserve"> </w:t>
      </w:r>
      <w:r>
        <w:t>it was unanimously</w:t>
      </w:r>
    </w:p>
    <w:p w:rsidR="00467883" w:rsidRPr="007E2171" w:rsidRDefault="00467883" w:rsidP="00955609">
      <w:pPr>
        <w:pStyle w:val="BodyText"/>
        <w:keepNext/>
        <w:jc w:val="both"/>
      </w:pPr>
    </w:p>
    <w:p w:rsidR="00467883" w:rsidRDefault="00467883" w:rsidP="00955609">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(s) </w:t>
      </w:r>
      <w:r>
        <w:t>attached and part of these minutes</w:t>
      </w:r>
      <w:r w:rsidRPr="007E2171">
        <w:t xml:space="preserve"> regarding</w:t>
      </w:r>
      <w:r>
        <w:t>:</w:t>
      </w:r>
    </w:p>
    <w:p w:rsidR="00467883" w:rsidRDefault="00467883" w:rsidP="00955609">
      <w:pPr>
        <w:pStyle w:val="BodyText"/>
        <w:jc w:val="both"/>
      </w:pPr>
    </w:p>
    <w:p w:rsidR="00467883" w:rsidRDefault="00467883" w:rsidP="00955609">
      <w:pPr>
        <w:pStyle w:val="BodyText"/>
        <w:ind w:left="720" w:right="720"/>
        <w:jc w:val="both"/>
      </w:pPr>
      <w:r w:rsidRPr="007E2171">
        <w:t xml:space="preserve">a project of </w:t>
      </w:r>
      <w:r>
        <w:t xml:space="preserve">Bentley University, </w:t>
      </w:r>
      <w:r w:rsidRPr="007E2171">
        <w:t xml:space="preserve">in </w:t>
      </w:r>
      <w:r>
        <w:t xml:space="preserve">Waltham,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40,555,000.</w:t>
      </w:r>
    </w:p>
    <w:p w:rsidR="00467883" w:rsidRDefault="00467883" w:rsidP="00955609">
      <w:pPr>
        <w:pStyle w:val="BodyText"/>
        <w:ind w:right="720"/>
        <w:jc w:val="both"/>
      </w:pPr>
    </w:p>
    <w:p w:rsidR="00467883" w:rsidRDefault="00467883" w:rsidP="00955609">
      <w:pPr>
        <w:pStyle w:val="BodyText"/>
        <w:jc w:val="both"/>
      </w:pPr>
      <w:r>
        <w:t>[</w:t>
      </w:r>
      <w:r w:rsidRPr="00484ACE">
        <w:rPr>
          <w:i/>
        </w:rPr>
        <w:t xml:space="preserve">Secretary’s Note:  Having previously recused </w:t>
      </w:r>
      <w:r>
        <w:rPr>
          <w:i/>
        </w:rPr>
        <w:t xml:space="preserve">themselves </w:t>
      </w:r>
      <w:r w:rsidRPr="00484ACE">
        <w:rPr>
          <w:i/>
        </w:rPr>
        <w:t xml:space="preserve">from </w:t>
      </w:r>
      <w:r>
        <w:rPr>
          <w:i/>
        </w:rPr>
        <w:t xml:space="preserve">this </w:t>
      </w:r>
      <w:r w:rsidRPr="00484ACE">
        <w:rPr>
          <w:i/>
        </w:rPr>
        <w:t>matte</w:t>
      </w:r>
      <w:r>
        <w:rPr>
          <w:i/>
        </w:rPr>
        <w:t xml:space="preserve">r and left the room, </w:t>
      </w:r>
      <w:r w:rsidR="00E95F5D">
        <w:rPr>
          <w:i/>
        </w:rPr>
        <w:t>Messrs</w:t>
      </w:r>
      <w:r>
        <w:rPr>
          <w:i/>
        </w:rPr>
        <w:t>.</w:t>
      </w:r>
      <w:r w:rsidR="00E95F5D">
        <w:rPr>
          <w:i/>
        </w:rPr>
        <w:t xml:space="preserve"> Holmes and</w:t>
      </w:r>
      <w:r>
        <w:rPr>
          <w:i/>
        </w:rPr>
        <w:t xml:space="preserve"> Porter did not </w:t>
      </w:r>
      <w:r w:rsidRPr="00484ACE">
        <w:rPr>
          <w:i/>
        </w:rPr>
        <w:t>participate in any discussi</w:t>
      </w:r>
      <w:r>
        <w:rPr>
          <w:i/>
        </w:rPr>
        <w:t>on</w:t>
      </w:r>
      <w:r w:rsidR="00FF681F">
        <w:rPr>
          <w:i/>
        </w:rPr>
        <w:t>s</w:t>
      </w:r>
      <w:r>
        <w:rPr>
          <w:i/>
        </w:rPr>
        <w:t xml:space="preserve">, deliberation, or </w:t>
      </w:r>
      <w:r>
        <w:rPr>
          <w:i/>
        </w:rPr>
        <w:lastRenderedPageBreak/>
        <w:t>vote</w:t>
      </w:r>
      <w:r w:rsidR="00FF681F">
        <w:rPr>
          <w:i/>
        </w:rPr>
        <w:t>s</w:t>
      </w:r>
      <w:r>
        <w:rPr>
          <w:i/>
        </w:rPr>
        <w:t xml:space="preserve"> on the</w:t>
      </w:r>
      <w:r w:rsidR="00FF681F">
        <w:rPr>
          <w:i/>
        </w:rPr>
        <w:t>se</w:t>
      </w:r>
      <w:r>
        <w:rPr>
          <w:i/>
        </w:rPr>
        <w:t xml:space="preserve"> </w:t>
      </w:r>
      <w:r w:rsidRPr="00484ACE">
        <w:rPr>
          <w:i/>
        </w:rPr>
        <w:t>matter</w:t>
      </w:r>
      <w:r w:rsidR="00FF681F">
        <w:rPr>
          <w:i/>
        </w:rPr>
        <w:t>s</w:t>
      </w:r>
      <w:r w:rsidRPr="00484ACE">
        <w:rPr>
          <w:i/>
        </w:rPr>
        <w:t>.</w:t>
      </w:r>
      <w:r w:rsidR="00E95F5D">
        <w:rPr>
          <w:i/>
        </w:rPr>
        <w:t xml:space="preserve">  They returned to the meeting room after completion of the above votes.</w:t>
      </w:r>
      <w:r>
        <w:t>]</w:t>
      </w:r>
    </w:p>
    <w:p w:rsidR="00467883" w:rsidRDefault="00467883" w:rsidP="00955609">
      <w:pPr>
        <w:pStyle w:val="BodyText"/>
        <w:ind w:right="720"/>
        <w:jc w:val="both"/>
      </w:pPr>
    </w:p>
    <w:p w:rsidR="009D3425" w:rsidRPr="001C7C2D" w:rsidRDefault="009D3425" w:rsidP="00955609">
      <w:pPr>
        <w:keepNext/>
        <w:jc w:val="both"/>
        <w:rPr>
          <w:b/>
          <w:sz w:val="24"/>
          <w:szCs w:val="24"/>
        </w:rPr>
      </w:pPr>
      <w:r>
        <w:rPr>
          <w:b/>
          <w:sz w:val="24"/>
          <w:szCs w:val="24"/>
        </w:rPr>
        <w:t>Official Action Projects without Volume Cap Request (cont’d)</w:t>
      </w:r>
    </w:p>
    <w:p w:rsidR="009D3425" w:rsidRDefault="009D3425" w:rsidP="00955609">
      <w:pPr>
        <w:keepNext/>
        <w:jc w:val="both"/>
        <w:rPr>
          <w:sz w:val="24"/>
          <w:szCs w:val="24"/>
        </w:rPr>
      </w:pPr>
    </w:p>
    <w:p w:rsidR="009D3425" w:rsidRPr="007E2171" w:rsidRDefault="009D3425" w:rsidP="00955609">
      <w:pPr>
        <w:pStyle w:val="BodyText"/>
        <w:keepNext/>
        <w:jc w:val="both"/>
      </w:pPr>
      <w:r>
        <w:rPr>
          <w:b/>
          <w:bCs/>
        </w:rPr>
        <w:t>9</w:t>
      </w:r>
      <w:r w:rsidRPr="007E2171">
        <w:rPr>
          <w:b/>
          <w:bCs/>
        </w:rPr>
        <w:t>.</w:t>
      </w:r>
      <w:r>
        <w:rPr>
          <w:b/>
          <w:bCs/>
        </w:rPr>
        <w:t xml:space="preserve">  </w:t>
      </w:r>
      <w:r>
        <w:t>U</w:t>
      </w:r>
      <w:r w:rsidRPr="007E2171">
        <w:t>pon motion duly made and seconded</w:t>
      </w:r>
      <w:r>
        <w:t>,</w:t>
      </w:r>
      <w:r w:rsidRPr="007E2171">
        <w:t xml:space="preserve"> </w:t>
      </w:r>
      <w:r>
        <w:t>it was unanimously</w:t>
      </w:r>
    </w:p>
    <w:p w:rsidR="009D3425" w:rsidRPr="007E2171" w:rsidRDefault="009D3425" w:rsidP="00955609">
      <w:pPr>
        <w:pStyle w:val="BodyText"/>
        <w:keepNext/>
        <w:jc w:val="both"/>
      </w:pPr>
    </w:p>
    <w:p w:rsidR="009D3425" w:rsidRDefault="009D3425" w:rsidP="0095560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D3425" w:rsidRDefault="009D3425" w:rsidP="00955609">
      <w:pPr>
        <w:pStyle w:val="BodyText"/>
        <w:jc w:val="both"/>
      </w:pPr>
    </w:p>
    <w:p w:rsidR="009D3425" w:rsidRDefault="009D3425" w:rsidP="00955609">
      <w:pPr>
        <w:pStyle w:val="BodyText"/>
        <w:ind w:left="720" w:right="720"/>
        <w:jc w:val="both"/>
      </w:pPr>
      <w:r w:rsidRPr="007E2171">
        <w:t xml:space="preserve">a project of </w:t>
      </w:r>
      <w:r>
        <w:t xml:space="preserve">Harbor Health Services, Inc., </w:t>
      </w:r>
      <w:r w:rsidRPr="007E2171">
        <w:t xml:space="preserve">in </w:t>
      </w:r>
      <w:r>
        <w:t xml:space="preserve">Brockton,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8,200,000.</w:t>
      </w:r>
    </w:p>
    <w:p w:rsidR="009D3425" w:rsidRDefault="009D3425" w:rsidP="00955609">
      <w:pPr>
        <w:pStyle w:val="BodyText"/>
        <w:ind w:right="720"/>
        <w:jc w:val="both"/>
      </w:pPr>
    </w:p>
    <w:p w:rsidR="009D3425" w:rsidRPr="007E2171" w:rsidRDefault="009D3425" w:rsidP="00955609">
      <w:pPr>
        <w:pStyle w:val="BodyText"/>
        <w:keepNext/>
        <w:jc w:val="both"/>
      </w:pPr>
      <w:r>
        <w:rPr>
          <w:b/>
          <w:bCs/>
        </w:rPr>
        <w:t>10</w:t>
      </w:r>
      <w:r w:rsidRPr="007E2171">
        <w:rPr>
          <w:b/>
          <w:bCs/>
        </w:rPr>
        <w:t>.</w:t>
      </w:r>
      <w:r>
        <w:rPr>
          <w:b/>
          <w:bCs/>
        </w:rPr>
        <w:t xml:space="preserve">  </w:t>
      </w:r>
      <w:r>
        <w:t>U</w:t>
      </w:r>
      <w:r w:rsidRPr="007E2171">
        <w:t>pon motion duly made and seconded</w:t>
      </w:r>
      <w:r>
        <w:t>,</w:t>
      </w:r>
      <w:r w:rsidRPr="007E2171">
        <w:t xml:space="preserve"> </w:t>
      </w:r>
      <w:r>
        <w:t>it was unanimously</w:t>
      </w:r>
    </w:p>
    <w:p w:rsidR="009D3425" w:rsidRPr="007E2171" w:rsidRDefault="009D3425" w:rsidP="00955609">
      <w:pPr>
        <w:pStyle w:val="BodyText"/>
        <w:keepNext/>
        <w:jc w:val="both"/>
      </w:pPr>
    </w:p>
    <w:p w:rsidR="009D3425" w:rsidRDefault="009D3425" w:rsidP="0095560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D3425" w:rsidRDefault="009D3425" w:rsidP="00955609">
      <w:pPr>
        <w:pStyle w:val="BodyText"/>
        <w:jc w:val="both"/>
      </w:pPr>
    </w:p>
    <w:p w:rsidR="009D3425" w:rsidRDefault="009D3425" w:rsidP="00955609">
      <w:pPr>
        <w:pStyle w:val="BodyText"/>
        <w:ind w:left="720" w:right="720"/>
        <w:jc w:val="both"/>
      </w:pPr>
      <w:r w:rsidRPr="007E2171">
        <w:t xml:space="preserve">a project of </w:t>
      </w:r>
      <w:r>
        <w:t xml:space="preserve">Venture Community Services, Inc., </w:t>
      </w:r>
      <w:r w:rsidRPr="007E2171">
        <w:t xml:space="preserve">in </w:t>
      </w:r>
      <w:r>
        <w:t xml:space="preserve">several </w:t>
      </w:r>
      <w:r w:rsidRPr="007E2171">
        <w:t>Massachusetts</w:t>
      </w:r>
      <w:r>
        <w:t xml:space="preserve"> </w:t>
      </w:r>
      <w:r w:rsidR="00BE3904">
        <w:t>locations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3,100,000.</w:t>
      </w:r>
    </w:p>
    <w:p w:rsidR="009D3425" w:rsidRDefault="009D3425" w:rsidP="00955609">
      <w:pPr>
        <w:pStyle w:val="BodyText"/>
        <w:ind w:right="720"/>
        <w:jc w:val="both"/>
      </w:pPr>
    </w:p>
    <w:p w:rsidR="009D3425" w:rsidRPr="001C7C2D" w:rsidRDefault="009D3425" w:rsidP="00955609">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 (cont’d)</w:t>
      </w:r>
    </w:p>
    <w:p w:rsidR="009D3425" w:rsidRDefault="009D3425" w:rsidP="00955609">
      <w:pPr>
        <w:keepNext/>
        <w:jc w:val="both"/>
        <w:rPr>
          <w:sz w:val="24"/>
          <w:szCs w:val="24"/>
        </w:rPr>
      </w:pPr>
    </w:p>
    <w:p w:rsidR="009D3425" w:rsidRPr="007E2171" w:rsidRDefault="009D3425" w:rsidP="00955609">
      <w:pPr>
        <w:pStyle w:val="BodyText"/>
        <w:keepNext/>
        <w:jc w:val="both"/>
      </w:pPr>
      <w:r w:rsidRPr="000137A3">
        <w:rPr>
          <w:b/>
        </w:rPr>
        <w:t>1</w:t>
      </w:r>
      <w:r>
        <w:rPr>
          <w:b/>
        </w:rPr>
        <w:t>5</w:t>
      </w:r>
      <w:r w:rsidRPr="000137A3">
        <w:rPr>
          <w:b/>
        </w:rPr>
        <w:t xml:space="preserve">.  </w:t>
      </w:r>
      <w:r>
        <w:t>U</w:t>
      </w:r>
      <w:r w:rsidRPr="007E2171">
        <w:t>pon motion duly made and seconded</w:t>
      </w:r>
      <w:r>
        <w:t>,</w:t>
      </w:r>
      <w:r w:rsidRPr="007E2171">
        <w:t xml:space="preserve"> </w:t>
      </w:r>
      <w:r>
        <w:t>it was unanimously</w:t>
      </w:r>
    </w:p>
    <w:p w:rsidR="009D3425" w:rsidRPr="007E2171" w:rsidRDefault="009D3425" w:rsidP="00955609">
      <w:pPr>
        <w:pStyle w:val="BodyText"/>
        <w:keepNext/>
        <w:jc w:val="both"/>
      </w:pPr>
    </w:p>
    <w:p w:rsidR="009D3425" w:rsidRDefault="009D3425" w:rsidP="0095560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D3425" w:rsidRDefault="009D3425" w:rsidP="00955609">
      <w:pPr>
        <w:pStyle w:val="BodyText"/>
        <w:jc w:val="both"/>
      </w:pPr>
    </w:p>
    <w:p w:rsidR="009D3425" w:rsidRDefault="009D3425" w:rsidP="00955609">
      <w:pPr>
        <w:pStyle w:val="BodyText"/>
        <w:ind w:left="720" w:right="720"/>
        <w:jc w:val="both"/>
      </w:pPr>
      <w:r w:rsidRPr="007E2171">
        <w:t xml:space="preserve">a project of </w:t>
      </w:r>
      <w:r>
        <w:t xml:space="preserve">the YMCA of the North Shore, Inc., </w:t>
      </w:r>
      <w:r w:rsidRPr="007E2171">
        <w:t xml:space="preserve">in </w:t>
      </w:r>
      <w:r>
        <w:t xml:space="preserve">several </w:t>
      </w:r>
      <w:r w:rsidRPr="007E2171">
        <w:t>Massachusetts</w:t>
      </w:r>
      <w:r>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16,100,000.</w:t>
      </w:r>
    </w:p>
    <w:p w:rsidR="009D3425" w:rsidRDefault="009D3425" w:rsidP="00955609">
      <w:pPr>
        <w:pStyle w:val="BodyText"/>
        <w:ind w:right="720"/>
        <w:jc w:val="both"/>
      </w:pPr>
    </w:p>
    <w:p w:rsidR="00467883" w:rsidRDefault="009D3425" w:rsidP="00955609">
      <w:pPr>
        <w:pStyle w:val="BodyText"/>
        <w:ind w:right="720"/>
        <w:jc w:val="both"/>
      </w:pPr>
      <w:r w:rsidRPr="009D3425">
        <w:rPr>
          <w:b/>
        </w:rPr>
        <w:t>16.</w:t>
      </w:r>
      <w:r>
        <w:t xml:space="preserve">  This item was removed from consideration.</w:t>
      </w:r>
    </w:p>
    <w:p w:rsidR="00467883" w:rsidRDefault="00467883" w:rsidP="00955609">
      <w:pPr>
        <w:pStyle w:val="BodyText"/>
        <w:jc w:val="both"/>
      </w:pPr>
    </w:p>
    <w:p w:rsidR="009D3425" w:rsidRDefault="009D3425" w:rsidP="00955609">
      <w:pPr>
        <w:pStyle w:val="BodyText"/>
        <w:ind w:right="720"/>
        <w:jc w:val="both"/>
      </w:pPr>
      <w:r w:rsidRPr="009D3425">
        <w:rPr>
          <w:b/>
        </w:rPr>
        <w:t>1</w:t>
      </w:r>
      <w:r>
        <w:rPr>
          <w:b/>
        </w:rPr>
        <w:t>7</w:t>
      </w:r>
      <w:r w:rsidRPr="009D3425">
        <w:rPr>
          <w:b/>
        </w:rPr>
        <w:t>.</w:t>
      </w:r>
      <w:r>
        <w:t xml:space="preserve">  This item was removed from consideration.</w:t>
      </w:r>
    </w:p>
    <w:p w:rsidR="009D3425" w:rsidRDefault="009D3425" w:rsidP="00955609">
      <w:pPr>
        <w:pStyle w:val="BodyText"/>
        <w:jc w:val="both"/>
      </w:pPr>
    </w:p>
    <w:p w:rsidR="009D3425" w:rsidRPr="001C7C2D" w:rsidRDefault="009D3425" w:rsidP="00955609">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9D3425" w:rsidRDefault="009D3425" w:rsidP="00955609">
      <w:pPr>
        <w:keepNext/>
        <w:jc w:val="both"/>
        <w:rPr>
          <w:sz w:val="24"/>
          <w:szCs w:val="24"/>
        </w:rPr>
      </w:pPr>
    </w:p>
    <w:p w:rsidR="009D3425" w:rsidRPr="007E2171" w:rsidRDefault="009D3425" w:rsidP="00955609">
      <w:pPr>
        <w:pStyle w:val="BodyText"/>
        <w:keepNext/>
        <w:jc w:val="both"/>
      </w:pPr>
      <w:r>
        <w:rPr>
          <w:b/>
        </w:rPr>
        <w:t>18</w:t>
      </w:r>
      <w:r w:rsidRPr="000137A3">
        <w:rPr>
          <w:b/>
        </w:rPr>
        <w:t xml:space="preserve">.  </w:t>
      </w:r>
      <w:r>
        <w:t>U</w:t>
      </w:r>
      <w:r w:rsidRPr="007E2171">
        <w:t>pon motion duly made and seconded</w:t>
      </w:r>
      <w:r>
        <w:t>,</w:t>
      </w:r>
      <w:r w:rsidRPr="007E2171">
        <w:t xml:space="preserve"> </w:t>
      </w:r>
      <w:r>
        <w:t>it was unanimously</w:t>
      </w:r>
    </w:p>
    <w:p w:rsidR="009D3425" w:rsidRPr="007E2171" w:rsidRDefault="009D3425" w:rsidP="00955609">
      <w:pPr>
        <w:pStyle w:val="BodyText"/>
        <w:keepNext/>
        <w:jc w:val="both"/>
      </w:pPr>
    </w:p>
    <w:p w:rsidR="009D3425" w:rsidRDefault="009D3425" w:rsidP="0095560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D3425" w:rsidRDefault="009D3425" w:rsidP="00955609">
      <w:pPr>
        <w:pStyle w:val="BodyText"/>
        <w:jc w:val="both"/>
      </w:pPr>
    </w:p>
    <w:p w:rsidR="009D3425" w:rsidRDefault="009D3425" w:rsidP="00955609">
      <w:pPr>
        <w:pStyle w:val="BodyText"/>
        <w:ind w:left="720" w:right="720"/>
        <w:jc w:val="both"/>
      </w:pPr>
      <w:r w:rsidRPr="007E2171">
        <w:lastRenderedPageBreak/>
        <w:t xml:space="preserve">a project of </w:t>
      </w:r>
      <w:r>
        <w:t xml:space="preserve">Washington Heights Preservation Limited Partnership, </w:t>
      </w:r>
      <w:r w:rsidRPr="007E2171">
        <w:t xml:space="preserve">in </w:t>
      </w:r>
      <w:r>
        <w:t xml:space="preserve">Worcester,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t>28,000,000.</w:t>
      </w:r>
    </w:p>
    <w:p w:rsidR="009D3425" w:rsidRDefault="009D3425" w:rsidP="00955609">
      <w:pPr>
        <w:pStyle w:val="BodyText"/>
        <w:ind w:right="720"/>
        <w:jc w:val="both"/>
      </w:pPr>
    </w:p>
    <w:p w:rsidR="00D02140" w:rsidRPr="001C7C2D" w:rsidRDefault="00D02140" w:rsidP="00955609">
      <w:pPr>
        <w:keepNext/>
        <w:jc w:val="both"/>
        <w:rPr>
          <w:b/>
          <w:sz w:val="24"/>
          <w:szCs w:val="24"/>
        </w:rPr>
      </w:pPr>
      <w:r>
        <w:rPr>
          <w:b/>
          <w:sz w:val="24"/>
          <w:szCs w:val="24"/>
        </w:rPr>
        <w:t>Low Income Housing Tax Credits (“LIHTC”) Bond Issuer Tax Code Findings</w:t>
      </w:r>
    </w:p>
    <w:p w:rsidR="00D02140" w:rsidRDefault="00D02140" w:rsidP="00955609">
      <w:pPr>
        <w:keepNext/>
        <w:jc w:val="both"/>
        <w:rPr>
          <w:sz w:val="24"/>
          <w:szCs w:val="24"/>
        </w:rPr>
      </w:pPr>
    </w:p>
    <w:p w:rsidR="00E477BE" w:rsidRPr="007E2171" w:rsidRDefault="009D3425" w:rsidP="00955609">
      <w:pPr>
        <w:pStyle w:val="BodyText"/>
        <w:jc w:val="both"/>
      </w:pPr>
      <w:r>
        <w:rPr>
          <w:b/>
          <w:bCs/>
        </w:rPr>
        <w:t>19</w:t>
      </w:r>
      <w:r w:rsidR="00E477BE" w:rsidRPr="007E2171">
        <w:rPr>
          <w:b/>
          <w:bCs/>
        </w:rPr>
        <w:t>.</w:t>
      </w:r>
      <w:r w:rsidR="00E477BE">
        <w:rPr>
          <w:b/>
          <w:bCs/>
        </w:rPr>
        <w:t xml:space="preserve">  </w:t>
      </w:r>
      <w:r w:rsidR="00E477BE">
        <w:t>U</w:t>
      </w:r>
      <w:r w:rsidR="00E477BE" w:rsidRPr="007E2171">
        <w:t xml:space="preserve">pon motion duly </w:t>
      </w:r>
      <w:r w:rsidR="00E477BE">
        <w:t>made and seconded, it was</w:t>
      </w:r>
      <w:r w:rsidR="00044D78">
        <w:t xml:space="preserve"> unanimously</w:t>
      </w:r>
    </w:p>
    <w:p w:rsidR="00E477BE" w:rsidRPr="007E2171" w:rsidRDefault="00E477BE" w:rsidP="00955609">
      <w:pPr>
        <w:pStyle w:val="BodyText"/>
        <w:jc w:val="both"/>
      </w:pPr>
    </w:p>
    <w:p w:rsidR="00E477BE" w:rsidRDefault="00E477BE" w:rsidP="00955609">
      <w:pPr>
        <w:pStyle w:val="BodyText"/>
        <w:jc w:val="both"/>
      </w:pPr>
      <w:r w:rsidRPr="007E2171">
        <w:rPr>
          <w:b/>
          <w:bCs/>
        </w:rPr>
        <w:t>VOTED:</w:t>
      </w:r>
      <w:r w:rsidRPr="007E2171">
        <w:t xml:space="preserve">  That the Board </w:t>
      </w:r>
      <w:r>
        <w:t xml:space="preserve">of Directors of MassDevelopment </w:t>
      </w:r>
      <w:r w:rsidRPr="007E2171">
        <w:t>approves and adopts the resolution</w:t>
      </w:r>
      <w:r>
        <w:t xml:space="preserve"> attached and part of these minutes</w:t>
      </w:r>
      <w:r w:rsidRPr="007E2171">
        <w:t xml:space="preserve"> regarding</w:t>
      </w:r>
      <w:r>
        <w:t>:</w:t>
      </w:r>
    </w:p>
    <w:p w:rsidR="00E477BE" w:rsidRDefault="00E477BE" w:rsidP="00955609">
      <w:pPr>
        <w:pStyle w:val="BodyText"/>
        <w:jc w:val="both"/>
      </w:pPr>
    </w:p>
    <w:p w:rsidR="00E477BE" w:rsidRDefault="00E477BE" w:rsidP="00955609">
      <w:pPr>
        <w:pStyle w:val="BodyText"/>
        <w:ind w:left="720" w:right="720"/>
        <w:jc w:val="both"/>
      </w:pPr>
      <w:r w:rsidRPr="007E2171">
        <w:t xml:space="preserve">a project of </w:t>
      </w:r>
      <w:r w:rsidR="009D3425">
        <w:t xml:space="preserve">Washington Heights Preservation Limited Partnership, </w:t>
      </w:r>
      <w:r w:rsidR="009D3425" w:rsidRPr="007E2171">
        <w:t xml:space="preserve">in </w:t>
      </w:r>
      <w:r w:rsidR="009D3425">
        <w:t xml:space="preserve">Worcester, </w:t>
      </w:r>
      <w:r w:rsidR="009D3425" w:rsidRPr="007E2171">
        <w:t xml:space="preserve">Massachusetts, </w:t>
      </w:r>
      <w:r>
        <w:t>making findings regarding and for providing assistance for an annual allocation by DHCD of federal LIHTCs.</w:t>
      </w:r>
    </w:p>
    <w:p w:rsidR="00E477BE" w:rsidRDefault="00E477BE" w:rsidP="00955609">
      <w:pPr>
        <w:pStyle w:val="BodyText"/>
        <w:ind w:left="720" w:right="720"/>
        <w:jc w:val="both"/>
      </w:pPr>
    </w:p>
    <w:p w:rsidR="00E477BE" w:rsidRPr="007E2171" w:rsidRDefault="009D3425" w:rsidP="00955609">
      <w:pPr>
        <w:pStyle w:val="BodyText"/>
        <w:jc w:val="both"/>
      </w:pPr>
      <w:r w:rsidRPr="009D3425">
        <w:rPr>
          <w:b/>
          <w:bCs/>
          <w:i/>
        </w:rPr>
        <w:t>Walk-in</w:t>
      </w:r>
      <w:r w:rsidR="00E477BE" w:rsidRPr="007E2171">
        <w:rPr>
          <w:b/>
          <w:bCs/>
        </w:rPr>
        <w:t>.</w:t>
      </w:r>
      <w:r w:rsidR="00E477BE">
        <w:rPr>
          <w:b/>
          <w:bCs/>
        </w:rPr>
        <w:t xml:space="preserve">  </w:t>
      </w:r>
      <w:r w:rsidR="00E91EAC">
        <w:rPr>
          <w:bCs/>
        </w:rPr>
        <w:t xml:space="preserve">Clarification was made that this resolution is before the Board for approval to change the amount of LIHTCs included in the proposed bond issuance for Cottage Brook Apartments Limited Partnership, as approved by the Board at its meeting in October 2015.  </w:t>
      </w:r>
      <w:r w:rsidR="00E477BE">
        <w:t>U</w:t>
      </w:r>
      <w:r w:rsidR="00E477BE" w:rsidRPr="007E2171">
        <w:t xml:space="preserve">pon motion duly </w:t>
      </w:r>
      <w:r w:rsidR="00E477BE">
        <w:t>made and seconded, it was</w:t>
      </w:r>
      <w:r w:rsidR="00044D78">
        <w:t xml:space="preserve"> unanimously</w:t>
      </w:r>
    </w:p>
    <w:p w:rsidR="00E477BE" w:rsidRPr="007E2171" w:rsidRDefault="00E477BE" w:rsidP="00955609">
      <w:pPr>
        <w:pStyle w:val="BodyText"/>
        <w:jc w:val="both"/>
      </w:pPr>
    </w:p>
    <w:p w:rsidR="00E477BE" w:rsidRDefault="00E477BE" w:rsidP="00955609">
      <w:pPr>
        <w:pStyle w:val="BodyText"/>
        <w:jc w:val="both"/>
      </w:pPr>
      <w:r w:rsidRPr="007E2171">
        <w:rPr>
          <w:b/>
          <w:bCs/>
        </w:rPr>
        <w:t>VOTED:</w:t>
      </w:r>
      <w:r w:rsidRPr="007E2171">
        <w:t xml:space="preserve">  That the Board </w:t>
      </w:r>
      <w:r>
        <w:t xml:space="preserve">of Directors of MassDevelopment </w:t>
      </w:r>
      <w:r w:rsidRPr="007E2171">
        <w:t>approves and adopts the resolution</w:t>
      </w:r>
      <w:r>
        <w:t xml:space="preserve"> attached and part of these minutes</w:t>
      </w:r>
      <w:r w:rsidRPr="007E2171">
        <w:t xml:space="preserve"> regarding</w:t>
      </w:r>
      <w:r>
        <w:t>:</w:t>
      </w:r>
    </w:p>
    <w:p w:rsidR="00E477BE" w:rsidRDefault="00E477BE" w:rsidP="00955609">
      <w:pPr>
        <w:pStyle w:val="BodyText"/>
        <w:jc w:val="both"/>
      </w:pPr>
    </w:p>
    <w:p w:rsidR="00E477BE" w:rsidRDefault="00E477BE" w:rsidP="00955609">
      <w:pPr>
        <w:pStyle w:val="BodyText"/>
        <w:ind w:left="720" w:right="720"/>
        <w:jc w:val="both"/>
      </w:pPr>
      <w:r w:rsidRPr="007E2171">
        <w:t xml:space="preserve">a project of </w:t>
      </w:r>
      <w:r w:rsidR="009D3425">
        <w:t>Cottage Brook Apartments Limited Partnership</w:t>
      </w:r>
      <w:r>
        <w:t xml:space="preserve">, in </w:t>
      </w:r>
      <w:r w:rsidR="00E91EAC">
        <w:t>Boston</w:t>
      </w:r>
      <w:r>
        <w:t xml:space="preserve">, </w:t>
      </w:r>
      <w:r w:rsidRPr="007E2171">
        <w:t xml:space="preserve">Massachusetts, </w:t>
      </w:r>
      <w:r>
        <w:t>making findings regarding and for providing assistance for an annual allocation by DHCD of federal LIHTCs.</w:t>
      </w:r>
    </w:p>
    <w:p w:rsidR="00E477BE" w:rsidRDefault="00E477BE" w:rsidP="00955609">
      <w:pPr>
        <w:pStyle w:val="BodyText"/>
        <w:ind w:right="720"/>
        <w:jc w:val="both"/>
      </w:pPr>
    </w:p>
    <w:p w:rsidR="00BF6E72" w:rsidRDefault="00BF6E72" w:rsidP="00955609">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Porter </w:t>
      </w:r>
      <w:r w:rsidR="00E91EAC">
        <w:rPr>
          <w:i/>
        </w:rPr>
        <w:t xml:space="preserve">left the room and </w:t>
      </w:r>
      <w:r>
        <w:rPr>
          <w:i/>
        </w:rPr>
        <w:t xml:space="preserve">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BF6E72" w:rsidRDefault="00BF6E72" w:rsidP="00955609">
      <w:pPr>
        <w:pStyle w:val="BodyText"/>
        <w:ind w:right="720"/>
        <w:jc w:val="both"/>
      </w:pPr>
    </w:p>
    <w:p w:rsidR="00BF6E72" w:rsidRDefault="00BF6E72" w:rsidP="00955609">
      <w:pPr>
        <w:pStyle w:val="BodyText"/>
        <w:ind w:right="720"/>
        <w:jc w:val="both"/>
      </w:pPr>
    </w:p>
    <w:p w:rsidR="001A0E10" w:rsidRPr="00FD4412" w:rsidRDefault="001A0E10" w:rsidP="00955609">
      <w:pPr>
        <w:keepNext/>
        <w:tabs>
          <w:tab w:val="left" w:pos="2700"/>
        </w:tabs>
        <w:jc w:val="both"/>
        <w:rPr>
          <w:b/>
          <w:bCs/>
          <w:caps/>
          <w:sz w:val="24"/>
          <w:szCs w:val="24"/>
          <w:u w:val="single"/>
        </w:rPr>
      </w:pPr>
      <w:r w:rsidRPr="00FD4412">
        <w:rPr>
          <w:b/>
          <w:bCs/>
          <w:caps/>
          <w:sz w:val="24"/>
          <w:szCs w:val="24"/>
          <w:u w:val="single"/>
        </w:rPr>
        <w:t>Standing Board Committee Reports</w:t>
      </w:r>
    </w:p>
    <w:p w:rsidR="001A0E10" w:rsidRDefault="001A0E10" w:rsidP="00955609">
      <w:pPr>
        <w:pStyle w:val="BodyText"/>
        <w:keepNext/>
        <w:jc w:val="both"/>
      </w:pPr>
    </w:p>
    <w:p w:rsidR="001A0E10" w:rsidRPr="00B8703C" w:rsidRDefault="001A0E10" w:rsidP="00955609">
      <w:pPr>
        <w:pStyle w:val="BodyText"/>
        <w:keepNext/>
        <w:jc w:val="both"/>
        <w:rPr>
          <w:b/>
          <w:i/>
          <w:u w:val="single"/>
        </w:rPr>
      </w:pPr>
      <w:r w:rsidRPr="00B8703C">
        <w:rPr>
          <w:b/>
          <w:i/>
          <w:u w:val="single"/>
        </w:rPr>
        <w:t>Manufacturing &amp; Defense Sectors Committee</w:t>
      </w:r>
    </w:p>
    <w:p w:rsidR="001A0E10" w:rsidRDefault="001A0E10" w:rsidP="00955609">
      <w:pPr>
        <w:pStyle w:val="BodyText"/>
        <w:keepNext/>
        <w:jc w:val="both"/>
      </w:pPr>
    </w:p>
    <w:p w:rsidR="00461379" w:rsidRDefault="00461379" w:rsidP="00955609">
      <w:pPr>
        <w:pStyle w:val="BodyText"/>
        <w:tabs>
          <w:tab w:val="left" w:pos="360"/>
        </w:tabs>
        <w:jc w:val="both"/>
        <w:rPr>
          <w:bCs/>
        </w:rPr>
      </w:pPr>
      <w:r>
        <w:rPr>
          <w:bCs/>
        </w:rPr>
        <w:t xml:space="preserve">Mr. </w:t>
      </w:r>
      <w:r w:rsidR="00E91EAC">
        <w:rPr>
          <w:bCs/>
        </w:rPr>
        <w:t xml:space="preserve">Porter </w:t>
      </w:r>
      <w:r>
        <w:rPr>
          <w:bCs/>
        </w:rPr>
        <w:t xml:space="preserve">reported that the Committee met on Tuesday, </w:t>
      </w:r>
      <w:r w:rsidR="00E91EAC">
        <w:rPr>
          <w:bCs/>
        </w:rPr>
        <w:t>Dece</w:t>
      </w:r>
      <w:r>
        <w:rPr>
          <w:bCs/>
        </w:rPr>
        <w:t xml:space="preserve">mber </w:t>
      </w:r>
      <w:r w:rsidR="00E91EAC">
        <w:rPr>
          <w:bCs/>
        </w:rPr>
        <w:t>8</w:t>
      </w:r>
      <w:r>
        <w:rPr>
          <w:bCs/>
        </w:rPr>
        <w:t>, 2015</w:t>
      </w:r>
      <w:r w:rsidR="00FF681F">
        <w:rPr>
          <w:bCs/>
        </w:rPr>
        <w:t xml:space="preserve">, and </w:t>
      </w:r>
      <w:r w:rsidR="00E91EAC">
        <w:rPr>
          <w:bCs/>
        </w:rPr>
        <w:t>was presented with thorough and detailed updates of upcoming programs</w:t>
      </w:r>
      <w:r w:rsidR="00743DDF">
        <w:rPr>
          <w:bCs/>
        </w:rPr>
        <w:t xml:space="preserve"> and events</w:t>
      </w:r>
      <w:r w:rsidR="00E91EAC">
        <w:rPr>
          <w:bCs/>
        </w:rPr>
        <w:t xml:space="preserve">, in particular, the DoD meetings commencing this evening and over the next </w:t>
      </w:r>
      <w:r w:rsidR="00FF681F">
        <w:rPr>
          <w:bCs/>
        </w:rPr>
        <w:t xml:space="preserve">several </w:t>
      </w:r>
      <w:r w:rsidR="00E91EAC">
        <w:rPr>
          <w:bCs/>
        </w:rPr>
        <w:t xml:space="preserve">days.  Mr. Chisholm noted there is much going on with respect to the military, and interested parties are working to narrow the scope of </w:t>
      </w:r>
      <w:r w:rsidR="00743DDF">
        <w:rPr>
          <w:bCs/>
        </w:rPr>
        <w:t xml:space="preserve">various </w:t>
      </w:r>
      <w:r w:rsidR="00E91EAC">
        <w:rPr>
          <w:bCs/>
        </w:rPr>
        <w:t xml:space="preserve">discussions.  Ms. Clark advised as to the </w:t>
      </w:r>
      <w:r w:rsidR="00CF2817">
        <w:rPr>
          <w:bCs/>
        </w:rPr>
        <w:t xml:space="preserve">current status </w:t>
      </w:r>
      <w:r w:rsidR="00FF681F">
        <w:rPr>
          <w:bCs/>
        </w:rPr>
        <w:t xml:space="preserve">and activities </w:t>
      </w:r>
      <w:r w:rsidR="00CF2817">
        <w:rPr>
          <w:bCs/>
        </w:rPr>
        <w:t xml:space="preserve">of the </w:t>
      </w:r>
      <w:r w:rsidR="00E91EAC">
        <w:rPr>
          <w:bCs/>
        </w:rPr>
        <w:t xml:space="preserve">Advanced Manufacturing </w:t>
      </w:r>
      <w:r w:rsidR="00FF681F">
        <w:rPr>
          <w:bCs/>
        </w:rPr>
        <w:t>Collaborative</w:t>
      </w:r>
      <w:r w:rsidR="00CF2817">
        <w:rPr>
          <w:bCs/>
        </w:rPr>
        <w:t>.</w:t>
      </w:r>
    </w:p>
    <w:p w:rsidR="00461379" w:rsidRPr="00CC4C49" w:rsidRDefault="00461379" w:rsidP="00955609">
      <w:pPr>
        <w:pStyle w:val="BodyText"/>
        <w:tabs>
          <w:tab w:val="left" w:pos="360"/>
        </w:tabs>
        <w:jc w:val="both"/>
        <w:rPr>
          <w:bCs/>
        </w:rPr>
      </w:pPr>
    </w:p>
    <w:p w:rsidR="00CC4C49" w:rsidRPr="007E2171" w:rsidRDefault="00CC4C49" w:rsidP="00955609">
      <w:pPr>
        <w:pStyle w:val="BodyText"/>
        <w:tabs>
          <w:tab w:val="left" w:pos="360"/>
        </w:tabs>
        <w:jc w:val="both"/>
      </w:pPr>
      <w:r>
        <w:rPr>
          <w:b/>
          <w:bCs/>
        </w:rPr>
        <w:t>20.</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the November 9, 2015</w:t>
      </w:r>
      <w:r w:rsidR="006F0D0B">
        <w:t>,</w:t>
      </w:r>
      <w:r>
        <w:t xml:space="preserve"> Manufacturing &amp; Defense Sectors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CC4C49" w:rsidRPr="00CC4C49" w:rsidRDefault="00CC4C49" w:rsidP="00955609">
      <w:pPr>
        <w:pStyle w:val="BodyText"/>
        <w:tabs>
          <w:tab w:val="left" w:pos="360"/>
        </w:tabs>
        <w:jc w:val="both"/>
        <w:rPr>
          <w:bCs/>
        </w:rPr>
      </w:pPr>
    </w:p>
    <w:p w:rsidR="00CF2817" w:rsidRPr="00CF2817" w:rsidRDefault="00CF2817" w:rsidP="00955609">
      <w:pPr>
        <w:pStyle w:val="BodyText"/>
        <w:keepNext/>
        <w:ind w:left="1980" w:hanging="1980"/>
        <w:jc w:val="both"/>
        <w:rPr>
          <w:b/>
          <w:bCs/>
        </w:rPr>
      </w:pPr>
      <w:r w:rsidRPr="00CF2817">
        <w:rPr>
          <w:b/>
          <w:bCs/>
          <w:i/>
        </w:rPr>
        <w:t>Walk-in</w:t>
      </w:r>
      <w:r w:rsidRPr="00CF2817">
        <w:rPr>
          <w:b/>
          <w:bCs/>
        </w:rPr>
        <w:t>.  VOTE –</w:t>
      </w:r>
      <w:r w:rsidRPr="00CF2817">
        <w:rPr>
          <w:b/>
          <w:bCs/>
        </w:rPr>
        <w:tab/>
        <w:t xml:space="preserve">Natick Soldier Squad Research Institute – Delegated Authority for Contract for Requirements Study </w:t>
      </w:r>
    </w:p>
    <w:p w:rsidR="00CF2817" w:rsidRDefault="00CF2817" w:rsidP="00955609">
      <w:pPr>
        <w:pStyle w:val="BodyText"/>
        <w:keepNext/>
        <w:tabs>
          <w:tab w:val="left" w:pos="360"/>
        </w:tabs>
        <w:jc w:val="both"/>
        <w:rPr>
          <w:bCs/>
        </w:rPr>
      </w:pPr>
    </w:p>
    <w:p w:rsidR="00CC39CB" w:rsidRPr="00A3659B" w:rsidRDefault="00CC39CB" w:rsidP="00955609">
      <w:pPr>
        <w:pStyle w:val="BodyText"/>
        <w:jc w:val="both"/>
      </w:pPr>
      <w:r>
        <w:t>M</w:t>
      </w:r>
      <w:r w:rsidR="00CF2817">
        <w:t xml:space="preserve">s. Dowd </w:t>
      </w:r>
      <w:r>
        <w:t xml:space="preserve">briefly described this request to </w:t>
      </w:r>
      <w:r w:rsidR="00CF2817">
        <w:t xml:space="preserve">delegate authority to the President and CEO </w:t>
      </w:r>
      <w:r w:rsidR="00490F8E">
        <w:t xml:space="preserve">to </w:t>
      </w:r>
      <w:r w:rsidR="00CF2817">
        <w:t xml:space="preserve">enter into a contract for up to $300,000 </w:t>
      </w:r>
      <w:r w:rsidR="00490F8E">
        <w:t xml:space="preserve">to the successful proposer </w:t>
      </w:r>
      <w:r w:rsidR="00CF2817">
        <w:t xml:space="preserve">to complete a requirements study for the application of civilian uses for a </w:t>
      </w:r>
      <w:r w:rsidR="00FF681F">
        <w:t>new shared facility to expand operational relevance</w:t>
      </w:r>
      <w:r w:rsidR="00490F8E">
        <w:t xml:space="preserve">.  The two responses to the </w:t>
      </w:r>
      <w:r w:rsidR="00CF2817">
        <w:t>Request for Proposals (“RFP”)</w:t>
      </w:r>
      <w:r w:rsidR="00490F8E">
        <w:t xml:space="preserve"> </w:t>
      </w:r>
      <w:r w:rsidR="00CF2817">
        <w:t xml:space="preserve">are still being vetted.  The contract awardee, once determined, will study </w:t>
      </w:r>
      <w:r w:rsidR="004206CE">
        <w:t>the business case for a soldier squad performance center at Natick’s S</w:t>
      </w:r>
      <w:r w:rsidR="00CF2817">
        <w:t>old</w:t>
      </w:r>
      <w:r w:rsidR="00FF681F">
        <w:t>i</w:t>
      </w:r>
      <w:r w:rsidR="00CF2817">
        <w:t xml:space="preserve">er </w:t>
      </w:r>
      <w:r w:rsidR="004206CE">
        <w:t>Systems Center.  T</w:t>
      </w:r>
      <w:r w:rsidR="00CF2817">
        <w:t>here exists the potential to involve numerous Massachusetts technolog</w:t>
      </w:r>
      <w:r w:rsidR="004206CE">
        <w:t>y</w:t>
      </w:r>
      <w:r w:rsidR="00CF2817">
        <w:t xml:space="preserve"> and medical facilities</w:t>
      </w:r>
      <w:r w:rsidR="004206CE">
        <w:t xml:space="preserve"> in this endeavor</w:t>
      </w:r>
      <w:r w:rsidR="00CF2817">
        <w:t>, as well as academia</w:t>
      </w:r>
      <w:r w:rsidR="004206CE">
        <w:t>, which will all be authorized under the contact</w:t>
      </w:r>
      <w:r w:rsidR="00CF2817">
        <w:t xml:space="preserve">.  The </w:t>
      </w:r>
      <w:r w:rsidRPr="00A3659B">
        <w:t xml:space="preserve">Chair asked for a vote and, upon motion duly made and seconded, </w:t>
      </w:r>
      <w:r>
        <w:t>it was unanimously</w:t>
      </w:r>
    </w:p>
    <w:p w:rsidR="00CC39CB" w:rsidRDefault="00CC39CB" w:rsidP="00955609">
      <w:pPr>
        <w:jc w:val="both"/>
        <w:rPr>
          <w:sz w:val="24"/>
          <w:szCs w:val="24"/>
        </w:rPr>
      </w:pPr>
    </w:p>
    <w:p w:rsidR="00CC39CB" w:rsidRPr="007E2171" w:rsidRDefault="00CC39CB" w:rsidP="00955609">
      <w:pPr>
        <w:pStyle w:val="BodyText"/>
        <w:jc w:val="both"/>
      </w:pPr>
      <w:r w:rsidRPr="007E2171">
        <w:rPr>
          <w:b/>
        </w:rPr>
        <w:t>VOTED:</w:t>
      </w:r>
      <w:r w:rsidRPr="007E2171">
        <w:t xml:space="preserve">  That the Board of Directors of Mass</w:t>
      </w:r>
      <w:r>
        <w:t xml:space="preserve">Development </w:t>
      </w:r>
      <w:r w:rsidR="00CC4C49">
        <w:t>delegates authority to the President and CEO to enter into the contract for a requirements study</w:t>
      </w:r>
      <w:r>
        <w:t xml:space="preserve">, as outlined in </w:t>
      </w:r>
      <w:r w:rsidRPr="00A545AB">
        <w:t xml:space="preserve">the </w:t>
      </w:r>
      <w:r>
        <w:t xml:space="preserve">memorandum and vote dated </w:t>
      </w:r>
      <w:r w:rsidR="00CC4C49">
        <w:t>Dec</w:t>
      </w:r>
      <w:r>
        <w:t>ember 1</w:t>
      </w:r>
      <w:r w:rsidR="00CC4C49">
        <w:t>0</w:t>
      </w:r>
      <w:r>
        <w:t>, 2015</w:t>
      </w:r>
      <w:r w:rsidRPr="007E2171">
        <w:t>, attached and part of the minutes of this meeting.</w:t>
      </w:r>
    </w:p>
    <w:p w:rsidR="00CC39CB" w:rsidRDefault="00CC39CB" w:rsidP="00955609">
      <w:pPr>
        <w:pStyle w:val="BodyText"/>
        <w:jc w:val="both"/>
      </w:pPr>
    </w:p>
    <w:p w:rsidR="001A0E10" w:rsidRPr="005E5D1A" w:rsidRDefault="001A0E10" w:rsidP="00955609">
      <w:pPr>
        <w:pStyle w:val="BodyText"/>
        <w:keepNext/>
        <w:jc w:val="both"/>
        <w:rPr>
          <w:b/>
          <w:i/>
          <w:u w:val="single"/>
        </w:rPr>
      </w:pPr>
      <w:r w:rsidRPr="005E5D1A">
        <w:rPr>
          <w:b/>
          <w:i/>
          <w:u w:val="single"/>
        </w:rPr>
        <w:t>Origination &amp; Credit Committee</w:t>
      </w:r>
    </w:p>
    <w:p w:rsidR="001A0E10" w:rsidRDefault="001A0E10" w:rsidP="00955609">
      <w:pPr>
        <w:pStyle w:val="BodyText"/>
        <w:keepNext/>
        <w:jc w:val="both"/>
      </w:pPr>
    </w:p>
    <w:p w:rsidR="00723AF4" w:rsidRDefault="00723AF4" w:rsidP="00955609">
      <w:pPr>
        <w:pStyle w:val="BodyText"/>
        <w:tabs>
          <w:tab w:val="left" w:pos="360"/>
        </w:tabs>
        <w:jc w:val="both"/>
        <w:rPr>
          <w:bCs/>
        </w:rPr>
      </w:pPr>
      <w:r>
        <w:rPr>
          <w:bCs/>
        </w:rPr>
        <w:t xml:space="preserve">The Vice Chair reported that the Committee met on Tuesday, </w:t>
      </w:r>
      <w:r w:rsidR="00CC4C49">
        <w:rPr>
          <w:bCs/>
        </w:rPr>
        <w:t>Dec</w:t>
      </w:r>
      <w:r>
        <w:rPr>
          <w:bCs/>
        </w:rPr>
        <w:t xml:space="preserve">ember </w:t>
      </w:r>
      <w:r w:rsidR="00CC4C49">
        <w:rPr>
          <w:bCs/>
        </w:rPr>
        <w:t>8</w:t>
      </w:r>
      <w:r>
        <w:rPr>
          <w:bCs/>
        </w:rPr>
        <w:t>, 2015</w:t>
      </w:r>
      <w:r w:rsidR="006F0D0B">
        <w:rPr>
          <w:bCs/>
        </w:rPr>
        <w:t>, without a quorum, so discussions only took place; no recommendations for votes were made</w:t>
      </w:r>
      <w:r>
        <w:rPr>
          <w:bCs/>
        </w:rPr>
        <w:t>.</w:t>
      </w:r>
    </w:p>
    <w:p w:rsidR="00723AF4" w:rsidRDefault="00723AF4" w:rsidP="00955609">
      <w:pPr>
        <w:pStyle w:val="BodyText"/>
        <w:tabs>
          <w:tab w:val="left" w:pos="360"/>
        </w:tabs>
        <w:jc w:val="both"/>
        <w:rPr>
          <w:bCs/>
        </w:rPr>
      </w:pPr>
    </w:p>
    <w:p w:rsidR="006F0D0B" w:rsidRPr="007E2171" w:rsidRDefault="006F0D0B" w:rsidP="00955609">
      <w:pPr>
        <w:pStyle w:val="BodyText"/>
        <w:tabs>
          <w:tab w:val="left" w:pos="360"/>
        </w:tabs>
        <w:jc w:val="both"/>
      </w:pPr>
      <w:r>
        <w:rPr>
          <w:b/>
          <w:bCs/>
        </w:rPr>
        <w:t>21.</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November 9, 2015, Origination &amp; Credit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r w:rsidR="00FF681F">
        <w:t xml:space="preserve">  The Vice Chair advised that revisions would be made to these minutes as requested by the Committee to more accurately reflect certain discussions at the meeting.</w:t>
      </w:r>
    </w:p>
    <w:p w:rsidR="006F0D0B" w:rsidRDefault="006F0D0B" w:rsidP="00955609">
      <w:pPr>
        <w:pStyle w:val="BodyText"/>
        <w:tabs>
          <w:tab w:val="left" w:pos="360"/>
        </w:tabs>
        <w:jc w:val="both"/>
        <w:rPr>
          <w:bCs/>
        </w:rPr>
      </w:pPr>
    </w:p>
    <w:p w:rsidR="00D311CD" w:rsidRPr="005E5D1A" w:rsidRDefault="00D311CD" w:rsidP="00955609">
      <w:pPr>
        <w:pStyle w:val="BodyText"/>
        <w:keepNext/>
        <w:ind w:right="720"/>
        <w:jc w:val="both"/>
        <w:rPr>
          <w:b/>
          <w:u w:val="single"/>
        </w:rPr>
      </w:pPr>
      <w:r w:rsidRPr="005E5D1A">
        <w:rPr>
          <w:b/>
          <w:u w:val="single"/>
        </w:rPr>
        <w:t>Lending</w:t>
      </w:r>
    </w:p>
    <w:p w:rsidR="00D311CD" w:rsidRPr="001661E6" w:rsidRDefault="00D311CD" w:rsidP="00955609">
      <w:pPr>
        <w:pStyle w:val="BodyText"/>
        <w:keepNext/>
        <w:ind w:right="720"/>
        <w:jc w:val="both"/>
      </w:pPr>
    </w:p>
    <w:p w:rsidR="00D311CD" w:rsidRDefault="00723AF4" w:rsidP="00955609">
      <w:pPr>
        <w:pStyle w:val="BodyText"/>
        <w:keepNext/>
        <w:tabs>
          <w:tab w:val="left" w:pos="360"/>
        </w:tabs>
        <w:jc w:val="both"/>
      </w:pPr>
      <w:r>
        <w:rPr>
          <w:b/>
          <w:bCs/>
        </w:rPr>
        <w:t>2</w:t>
      </w:r>
      <w:r w:rsidR="006F0D0B">
        <w:rPr>
          <w:b/>
          <w:bCs/>
        </w:rPr>
        <w:t>2</w:t>
      </w:r>
      <w:r w:rsidR="00D311CD" w:rsidRPr="007C1E63">
        <w:rPr>
          <w:b/>
          <w:bCs/>
        </w:rPr>
        <w:t>.  Delegated Authority Report</w:t>
      </w:r>
      <w:r w:rsidR="003B2DB4">
        <w:rPr>
          <w:b/>
          <w:bCs/>
        </w:rPr>
        <w:t xml:space="preserve"> for Loan Approvals (</w:t>
      </w:r>
      <w:r w:rsidR="006F0D0B">
        <w:rPr>
          <w:b/>
          <w:bCs/>
        </w:rPr>
        <w:t xml:space="preserve">October </w:t>
      </w:r>
      <w:r w:rsidR="003B2DB4">
        <w:rPr>
          <w:b/>
          <w:bCs/>
        </w:rPr>
        <w:t>2015</w:t>
      </w:r>
      <w:r w:rsidR="00D311CD">
        <w:rPr>
          <w:b/>
          <w:bCs/>
        </w:rPr>
        <w:t>)</w:t>
      </w:r>
      <w:r w:rsidR="00567570">
        <w:rPr>
          <w:b/>
          <w:bCs/>
        </w:rPr>
        <w:t xml:space="preserve">.  </w:t>
      </w:r>
      <w:r w:rsidR="00D311CD" w:rsidRPr="007E2171">
        <w:t xml:space="preserve">For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D311CD" w:rsidRDefault="00D311CD" w:rsidP="00955609">
      <w:pPr>
        <w:pStyle w:val="BodyText"/>
        <w:jc w:val="both"/>
      </w:pPr>
    </w:p>
    <w:p w:rsidR="006F0D0B" w:rsidRPr="00796375" w:rsidRDefault="006F0D0B" w:rsidP="00955609">
      <w:pPr>
        <w:pStyle w:val="BodyText"/>
        <w:keepNext/>
        <w:ind w:left="1440" w:hanging="1440"/>
        <w:jc w:val="both"/>
        <w:rPr>
          <w:b/>
        </w:rPr>
      </w:pPr>
      <w:r>
        <w:rPr>
          <w:b/>
        </w:rPr>
        <w:t>23</w:t>
      </w:r>
      <w:r w:rsidRPr="00796375">
        <w:rPr>
          <w:b/>
        </w:rPr>
        <w:t>.  VOTE –</w:t>
      </w:r>
      <w:r>
        <w:rPr>
          <w:b/>
        </w:rPr>
        <w:tab/>
        <w:t>Request for Approval of New Loan Program to Finance Rental Housing Projects Permitted under MGL Chapter 40B</w:t>
      </w:r>
    </w:p>
    <w:p w:rsidR="006F0D0B" w:rsidRDefault="006F0D0B" w:rsidP="00955609">
      <w:pPr>
        <w:pStyle w:val="BodyText"/>
        <w:keepNext/>
        <w:jc w:val="both"/>
      </w:pPr>
    </w:p>
    <w:p w:rsidR="006F0D0B" w:rsidRPr="00A3659B" w:rsidRDefault="006F0D0B" w:rsidP="00955609">
      <w:pPr>
        <w:pStyle w:val="BodyText"/>
        <w:jc w:val="both"/>
      </w:pPr>
      <w:r>
        <w:t>M</w:t>
      </w:r>
      <w:r w:rsidR="003F3768">
        <w:t>s. Canter described this request to approve a new lending capability to finance rental housing projects that are seeking local permitting under Chapter 40B</w:t>
      </w:r>
      <w:r w:rsidR="000111AF">
        <w:t>, and a brief discussion ensued</w:t>
      </w:r>
      <w:r w:rsidR="003F3768">
        <w:t>.</w:t>
      </w:r>
      <w:r w:rsidR="000111AF">
        <w:t xml:space="preserve">  Ms. Canter noted this new product would </w:t>
      </w:r>
      <w:r w:rsidR="001A2DB7">
        <w:t xml:space="preserve">help to </w:t>
      </w:r>
      <w:r w:rsidR="000111AF">
        <w:t>alleviate some of the demand on the Commonwealth’s limited volume cap</w:t>
      </w:r>
      <w:r w:rsidR="002735F9">
        <w:t xml:space="preserve"> available for affordable housing</w:t>
      </w:r>
      <w:r w:rsidR="001A2DB7">
        <w:t xml:space="preserve">; it would be similar to lending for rental housing in that it would look </w:t>
      </w:r>
      <w:r w:rsidR="002735F9">
        <w:t xml:space="preserve">like </w:t>
      </w:r>
      <w:r w:rsidR="001A2DB7">
        <w:t xml:space="preserve">tax-exempt bond financing, but it is not bond financing.  Loan limits would be the same as for </w:t>
      </w:r>
      <w:r w:rsidR="004206CE">
        <w:t xml:space="preserve">the Agency’s current </w:t>
      </w:r>
      <w:r w:rsidR="008E6A6C">
        <w:t xml:space="preserve">general fund </w:t>
      </w:r>
      <w:r w:rsidR="001A2DB7">
        <w:t xml:space="preserve">rental housing financing, and the Agency would be </w:t>
      </w:r>
      <w:r w:rsidR="001A2DB7">
        <w:lastRenderedPageBreak/>
        <w:t>placed in first position.  The Chair wanted to know how many projects the Agency expects to finance under this program, and Ms. Canter said staff does not anticipate many of these types of projects, maybe ten; it’s a special niche in affordable housing.  The Board was reminded that MassDevelopment is one of four agencies with authority to issue Permit Eligibility Letters under Chapter 40B, and the Chair asked about the relationship between the</w:t>
      </w:r>
      <w:r w:rsidR="00FF681F">
        <w:t>se</w:t>
      </w:r>
      <w:r w:rsidR="001A2DB7">
        <w:t xml:space="preserve"> agencies and whether this new program would be helpful or competitive.  Ms. Jones advised that these four agencies – MassHousing, the Dept. of Housing and Community Development, the Massachusetts Housing Partnership, and MassDevelopment – meet </w:t>
      </w:r>
      <w:r w:rsidR="009C3309">
        <w:t xml:space="preserve">on a regular basis to </w:t>
      </w:r>
      <w:r w:rsidR="008E6A6C">
        <w:t xml:space="preserve">coordinate initiatives, </w:t>
      </w:r>
      <w:r w:rsidR="009C3309">
        <w:t>discuss legislation</w:t>
      </w:r>
      <w:r w:rsidR="008E6A6C">
        <w:t>,</w:t>
      </w:r>
      <w:r w:rsidR="009C3309">
        <w:t xml:space="preserve"> and share information and updates on projects</w:t>
      </w:r>
      <w:r w:rsidR="002735F9">
        <w:t xml:space="preserve"> and operational matters</w:t>
      </w:r>
      <w:r w:rsidR="009C3309">
        <w:t xml:space="preserve">.  </w:t>
      </w:r>
      <w:r>
        <w:t xml:space="preserve">The </w:t>
      </w:r>
      <w:r w:rsidRPr="00A3659B">
        <w:t xml:space="preserve">Chair asked for a vote and, upon motion duly made and seconded, </w:t>
      </w:r>
      <w:r>
        <w:t>it was unanimously</w:t>
      </w:r>
    </w:p>
    <w:p w:rsidR="006F0D0B" w:rsidRDefault="006F0D0B" w:rsidP="00955609">
      <w:pPr>
        <w:jc w:val="both"/>
        <w:rPr>
          <w:sz w:val="24"/>
          <w:szCs w:val="24"/>
        </w:rPr>
      </w:pPr>
    </w:p>
    <w:p w:rsidR="006F0D0B" w:rsidRPr="007E2171" w:rsidRDefault="006F0D0B" w:rsidP="00955609">
      <w:pPr>
        <w:pStyle w:val="BodyText"/>
        <w:jc w:val="both"/>
      </w:pPr>
      <w:r w:rsidRPr="007E2171">
        <w:rPr>
          <w:b/>
        </w:rPr>
        <w:t>VOTED:</w:t>
      </w:r>
      <w:r w:rsidRPr="007E2171">
        <w:t xml:space="preserve">  That the Board of Directors of Mass</w:t>
      </w:r>
      <w:r>
        <w:t xml:space="preserve">Development </w:t>
      </w:r>
      <w:r w:rsidR="009C3309">
        <w:t>approves the new loan program to finance housing projects permitted under MGL Chapter 40B</w:t>
      </w:r>
      <w:r>
        <w:t xml:space="preserve">, as outlined in </w:t>
      </w:r>
      <w:r w:rsidRPr="00A545AB">
        <w:t xml:space="preserve">the </w:t>
      </w:r>
      <w:r>
        <w:t>memorandum and vote dated December 10, 2015</w:t>
      </w:r>
      <w:r w:rsidRPr="007E2171">
        <w:t>, attached and part of the minutes of this meeting.</w:t>
      </w:r>
    </w:p>
    <w:p w:rsidR="006F0D0B" w:rsidRDefault="006F0D0B" w:rsidP="00955609">
      <w:pPr>
        <w:jc w:val="both"/>
        <w:rPr>
          <w:sz w:val="24"/>
          <w:szCs w:val="24"/>
        </w:rPr>
      </w:pPr>
    </w:p>
    <w:p w:rsidR="00D311CD" w:rsidRPr="00796375" w:rsidRDefault="009C3309" w:rsidP="00955609">
      <w:pPr>
        <w:pStyle w:val="BodyText"/>
        <w:keepNext/>
        <w:ind w:left="1440" w:hanging="1440"/>
        <w:jc w:val="both"/>
        <w:rPr>
          <w:b/>
        </w:rPr>
      </w:pPr>
      <w:r>
        <w:rPr>
          <w:b/>
        </w:rPr>
        <w:t>24</w:t>
      </w:r>
      <w:r w:rsidR="00D311CD" w:rsidRPr="00796375">
        <w:rPr>
          <w:b/>
        </w:rPr>
        <w:t>.  VOTE –</w:t>
      </w:r>
      <w:r w:rsidR="00D311CD">
        <w:rPr>
          <w:b/>
        </w:rPr>
        <w:tab/>
      </w:r>
      <w:r>
        <w:rPr>
          <w:b/>
        </w:rPr>
        <w:t xml:space="preserve">Worcester Center for the Performing Arts, Inc. </w:t>
      </w:r>
      <w:r w:rsidR="00F05F86">
        <w:rPr>
          <w:b/>
        </w:rPr>
        <w:t>(</w:t>
      </w:r>
      <w:r>
        <w:rPr>
          <w:b/>
        </w:rPr>
        <w:t>Worcester</w:t>
      </w:r>
      <w:r w:rsidR="00F05F86">
        <w:rPr>
          <w:b/>
        </w:rPr>
        <w:t>)</w:t>
      </w:r>
      <w:r w:rsidR="00C053A3">
        <w:rPr>
          <w:b/>
        </w:rPr>
        <w:t xml:space="preserve"> –</w:t>
      </w:r>
      <w:r w:rsidR="00567570">
        <w:rPr>
          <w:b/>
        </w:rPr>
        <w:t xml:space="preserve"> </w:t>
      </w:r>
      <w:r>
        <w:rPr>
          <w:b/>
        </w:rPr>
        <w:t xml:space="preserve">$1,000,000 General Fund – Real Estate </w:t>
      </w:r>
      <w:r w:rsidR="00723AF4">
        <w:rPr>
          <w:b/>
        </w:rPr>
        <w:t xml:space="preserve">Mortgage </w:t>
      </w:r>
      <w:r>
        <w:rPr>
          <w:b/>
        </w:rPr>
        <w:t>Loan</w:t>
      </w:r>
    </w:p>
    <w:p w:rsidR="00D311CD" w:rsidRDefault="00D311CD" w:rsidP="00955609">
      <w:pPr>
        <w:pStyle w:val="BodyText"/>
        <w:keepNext/>
        <w:jc w:val="both"/>
      </w:pPr>
    </w:p>
    <w:p w:rsidR="005C565F" w:rsidRPr="00A3659B" w:rsidRDefault="00A3659B" w:rsidP="00955609">
      <w:pPr>
        <w:pStyle w:val="BodyText"/>
        <w:jc w:val="both"/>
      </w:pPr>
      <w:r>
        <w:t>M</w:t>
      </w:r>
      <w:r w:rsidR="00F05F86">
        <w:t xml:space="preserve">r. </w:t>
      </w:r>
      <w:r w:rsidR="009C3309">
        <w:t xml:space="preserve">Angel </w:t>
      </w:r>
      <w:r w:rsidR="00F05F86">
        <w:t xml:space="preserve">described this request </w:t>
      </w:r>
      <w:r w:rsidR="00C32D9B">
        <w:t>for a $1 million commercial real estate loan to help finance the build out of first floor space in the Hanover Theatre in downtown Worcester, as well as renovations to an adjacent building to attract a restaurant</w:t>
      </w:r>
      <w:r w:rsidR="00FF681F">
        <w:t xml:space="preserve"> tenant</w:t>
      </w:r>
      <w:r w:rsidR="00C32D9B">
        <w:t xml:space="preserve">.  There is already an interested chef who runs a successful restaurant </w:t>
      </w:r>
      <w:r w:rsidR="00FF681F">
        <w:t xml:space="preserve">locally </w:t>
      </w:r>
      <w:r w:rsidR="00C32D9B">
        <w:t xml:space="preserve">and wants to expand and include a catering business.  The building is unencumbered, and MassDevelopment would be in the first mortgage position.  </w:t>
      </w:r>
      <w:r w:rsidR="00835300">
        <w:t xml:space="preserve">The Vice Chair </w:t>
      </w:r>
      <w:r w:rsidR="00FF681F">
        <w:t xml:space="preserve">called </w:t>
      </w:r>
      <w:r w:rsidR="00C32D9B">
        <w:t>attention to the revised vote provided today that incorporates a condition re</w:t>
      </w:r>
      <w:r w:rsidR="00835300">
        <w:t>quested</w:t>
      </w:r>
      <w:r w:rsidR="00C32D9B">
        <w:t xml:space="preserve"> by the Committee that a signed lease </w:t>
      </w:r>
      <w:r w:rsidR="00FF681F">
        <w:t xml:space="preserve">for the restaurant space must </w:t>
      </w:r>
      <w:r w:rsidR="00C32D9B">
        <w:t xml:space="preserve">be in place prior to the </w:t>
      </w:r>
      <w:r w:rsidR="00835300">
        <w:t>l</w:t>
      </w:r>
      <w:r w:rsidR="00C32D9B">
        <w:t>oan closing.  Accordingly, t</w:t>
      </w:r>
      <w:r w:rsidR="009C3309">
        <w:t xml:space="preserve">he </w:t>
      </w:r>
      <w:r w:rsidR="00723AF4">
        <w:t>Chai</w:t>
      </w:r>
      <w:r w:rsidR="005C565F" w:rsidRPr="00A3659B">
        <w:t xml:space="preserve">r asked for a vote and, upon motion duly made and seconded, </w:t>
      </w:r>
      <w:r w:rsidR="00DA3A81">
        <w:t>it was unanimously</w:t>
      </w:r>
    </w:p>
    <w:p w:rsidR="005C565F" w:rsidRDefault="005C565F" w:rsidP="00955609">
      <w:pPr>
        <w:jc w:val="both"/>
        <w:rPr>
          <w:sz w:val="24"/>
          <w:szCs w:val="24"/>
        </w:rPr>
      </w:pPr>
    </w:p>
    <w:p w:rsidR="00F05F86" w:rsidRPr="007E2171" w:rsidRDefault="00F05F86" w:rsidP="00955609">
      <w:pPr>
        <w:pStyle w:val="BodyText"/>
        <w:jc w:val="both"/>
      </w:pPr>
      <w:r w:rsidRPr="007E2171">
        <w:rPr>
          <w:b/>
        </w:rPr>
        <w:t>VOTED:</w:t>
      </w:r>
      <w:r w:rsidRPr="007E2171">
        <w:t xml:space="preserve">  That the Board of Directors of Mass</w:t>
      </w:r>
      <w:r>
        <w:t xml:space="preserve">Development approves the </w:t>
      </w:r>
      <w:r w:rsidR="002830F4">
        <w:t xml:space="preserve">requested </w:t>
      </w:r>
      <w:r w:rsidR="00FF681F">
        <w:t xml:space="preserve">real estate </w:t>
      </w:r>
      <w:r w:rsidR="002830F4">
        <w:t xml:space="preserve">loan </w:t>
      </w:r>
      <w:r w:rsidR="00723AF4">
        <w:t xml:space="preserve">mortgage </w:t>
      </w:r>
      <w:r w:rsidR="00FF681F">
        <w:t>loan</w:t>
      </w:r>
      <w:r>
        <w:t xml:space="preserve">, subject to the terms of </w:t>
      </w:r>
      <w:r w:rsidRPr="00A545AB">
        <w:t xml:space="preserve">the </w:t>
      </w:r>
      <w:r>
        <w:t xml:space="preserve">memorandum and </w:t>
      </w:r>
      <w:r w:rsidR="00C32D9B">
        <w:t xml:space="preserve">revised </w:t>
      </w:r>
      <w:r>
        <w:t xml:space="preserve">vote dated </w:t>
      </w:r>
      <w:r w:rsidR="00C32D9B">
        <w:t>Dec</w:t>
      </w:r>
      <w:r w:rsidR="00723AF4">
        <w:t>ember 1</w:t>
      </w:r>
      <w:r w:rsidR="00C32D9B">
        <w:t>0</w:t>
      </w:r>
      <w:r>
        <w:t>, 2015</w:t>
      </w:r>
      <w:r w:rsidRPr="007E2171">
        <w:t>, attached and part of the minutes of this meeting.</w:t>
      </w:r>
    </w:p>
    <w:p w:rsidR="00F05F86" w:rsidRDefault="00F05F86" w:rsidP="00955609">
      <w:pPr>
        <w:pStyle w:val="BodyText"/>
        <w:jc w:val="both"/>
      </w:pPr>
    </w:p>
    <w:p w:rsidR="009C3309" w:rsidRPr="00796375" w:rsidRDefault="009C3309" w:rsidP="00955609">
      <w:pPr>
        <w:pStyle w:val="BodyText"/>
        <w:keepNext/>
        <w:ind w:left="1440" w:hanging="1440"/>
        <w:jc w:val="both"/>
        <w:rPr>
          <w:b/>
        </w:rPr>
      </w:pPr>
      <w:r>
        <w:rPr>
          <w:b/>
        </w:rPr>
        <w:t>25</w:t>
      </w:r>
      <w:r w:rsidRPr="00796375">
        <w:rPr>
          <w:b/>
        </w:rPr>
        <w:t>.  VOTE</w:t>
      </w:r>
      <w:r w:rsidR="00835300">
        <w:rPr>
          <w:b/>
        </w:rPr>
        <w:t>S</w:t>
      </w:r>
      <w:r w:rsidRPr="00796375">
        <w:rPr>
          <w:b/>
        </w:rPr>
        <w:t xml:space="preserve"> –</w:t>
      </w:r>
      <w:r>
        <w:rPr>
          <w:b/>
        </w:rPr>
        <w:tab/>
      </w:r>
      <w:r w:rsidR="00835300">
        <w:rPr>
          <w:b/>
        </w:rPr>
        <w:t>Biomedical Research Models, Inc. (Worcester) – $500,000 ETF Term Loan Guaranty and $500,000 ETF Working Capital Line of Credit and $170,000 General Fund Equipment Loan</w:t>
      </w:r>
    </w:p>
    <w:p w:rsidR="009C3309" w:rsidRDefault="009C3309" w:rsidP="00955609">
      <w:pPr>
        <w:pStyle w:val="BodyText"/>
        <w:keepNext/>
        <w:jc w:val="both"/>
      </w:pPr>
    </w:p>
    <w:p w:rsidR="009C3309" w:rsidRPr="00A3659B" w:rsidRDefault="009C3309" w:rsidP="00955609">
      <w:pPr>
        <w:pStyle w:val="BodyText"/>
        <w:jc w:val="both"/>
      </w:pPr>
      <w:r>
        <w:t xml:space="preserve">Mr. Angel described this request </w:t>
      </w:r>
      <w:r w:rsidR="00835300">
        <w:t xml:space="preserve">for a term loan guaranty, working capital line of credit, and equipment loan to assist this contract research organization </w:t>
      </w:r>
      <w:r w:rsidR="008456D9">
        <w:t xml:space="preserve">(“CRO”) </w:t>
      </w:r>
      <w:r w:rsidR="00835300">
        <w:t>to relocate, and for expansion and build-out</w:t>
      </w:r>
      <w:r w:rsidR="00BF4E75">
        <w:t xml:space="preserve"> at its new location.</w:t>
      </w:r>
      <w:r w:rsidR="008456D9">
        <w:t xml:space="preserve">  Mr. Porter wondered about the fate of this type of technology in light of advances in the industry, and Mr. Angel assured the Board this CRO fulfills services for many in the life/sciences industry with respect to </w:t>
      </w:r>
      <w:r w:rsidR="00FF681F">
        <w:t xml:space="preserve">certain </w:t>
      </w:r>
      <w:r w:rsidR="008456D9">
        <w:t xml:space="preserve">industry requirements that remain in place.   </w:t>
      </w:r>
      <w:r>
        <w:t>The Chai</w:t>
      </w:r>
      <w:r w:rsidRPr="00A3659B">
        <w:t xml:space="preserve">r asked for a vote and, upon motion duly made and seconded, </w:t>
      </w:r>
      <w:r>
        <w:t>it was unanimously</w:t>
      </w:r>
    </w:p>
    <w:p w:rsidR="009C3309" w:rsidRDefault="009C3309" w:rsidP="00955609">
      <w:pPr>
        <w:jc w:val="both"/>
        <w:rPr>
          <w:sz w:val="24"/>
          <w:szCs w:val="24"/>
        </w:rPr>
      </w:pPr>
    </w:p>
    <w:p w:rsidR="009C3309" w:rsidRPr="007E2171" w:rsidRDefault="009C3309" w:rsidP="00955609">
      <w:pPr>
        <w:pStyle w:val="BodyText"/>
        <w:jc w:val="both"/>
      </w:pPr>
      <w:r w:rsidRPr="007E2171">
        <w:rPr>
          <w:b/>
        </w:rPr>
        <w:t>VOTED:</w:t>
      </w:r>
      <w:r w:rsidRPr="007E2171">
        <w:t xml:space="preserve">  That the Board of Directors of Mass</w:t>
      </w:r>
      <w:r>
        <w:t xml:space="preserve">Development approves the requested </w:t>
      </w:r>
      <w:r w:rsidR="008456D9">
        <w:t>term loan guaranty, working capital line of credit, and equipment loan to Biomedical Research Models, Inc.</w:t>
      </w:r>
      <w:r>
        <w:t xml:space="preserve">, subject to the terms of </w:t>
      </w:r>
      <w:r w:rsidRPr="00A545AB">
        <w:t xml:space="preserve">the </w:t>
      </w:r>
      <w:r>
        <w:t xml:space="preserve">memorandum and vote dated </w:t>
      </w:r>
      <w:r w:rsidR="008456D9">
        <w:t>Dec</w:t>
      </w:r>
      <w:r>
        <w:t>ember 1</w:t>
      </w:r>
      <w:r w:rsidR="00FF681F">
        <w:t>0</w:t>
      </w:r>
      <w:r>
        <w:t>, 2015</w:t>
      </w:r>
      <w:r w:rsidRPr="007E2171">
        <w:t>, attached and part of the minutes of this meeting.</w:t>
      </w:r>
    </w:p>
    <w:p w:rsidR="009C3309" w:rsidRDefault="009C3309" w:rsidP="00955609">
      <w:pPr>
        <w:pStyle w:val="BodyText"/>
        <w:jc w:val="both"/>
      </w:pPr>
    </w:p>
    <w:p w:rsidR="009C3309" w:rsidRPr="00796375" w:rsidRDefault="009C3309" w:rsidP="00955609">
      <w:pPr>
        <w:pStyle w:val="BodyText"/>
        <w:keepNext/>
        <w:ind w:left="1440" w:hanging="1440"/>
        <w:jc w:val="both"/>
        <w:rPr>
          <w:b/>
        </w:rPr>
      </w:pPr>
      <w:r>
        <w:rPr>
          <w:b/>
        </w:rPr>
        <w:t>26</w:t>
      </w:r>
      <w:r w:rsidRPr="00796375">
        <w:rPr>
          <w:b/>
        </w:rPr>
        <w:t>.  VOTE –</w:t>
      </w:r>
      <w:r>
        <w:rPr>
          <w:b/>
        </w:rPr>
        <w:tab/>
      </w:r>
      <w:r w:rsidR="00FD62D6">
        <w:rPr>
          <w:b/>
        </w:rPr>
        <w:t>LexVest Chapel, LLC (Pepperell) – $2,250,000 CREM Revised Loan Terms</w:t>
      </w:r>
    </w:p>
    <w:p w:rsidR="009C3309" w:rsidRDefault="009C3309" w:rsidP="00955609">
      <w:pPr>
        <w:pStyle w:val="BodyText"/>
        <w:keepNext/>
        <w:jc w:val="both"/>
      </w:pPr>
    </w:p>
    <w:p w:rsidR="009C3309" w:rsidRPr="00A3659B" w:rsidRDefault="009C3309" w:rsidP="00955609">
      <w:pPr>
        <w:pStyle w:val="BodyText"/>
        <w:jc w:val="both"/>
      </w:pPr>
      <w:r>
        <w:t xml:space="preserve">Mr. Angel described this request </w:t>
      </w:r>
      <w:r w:rsidR="00FD62D6">
        <w:t xml:space="preserve">to revise the terms of </w:t>
      </w:r>
      <w:r w:rsidR="00FA51C4">
        <w:t xml:space="preserve">a </w:t>
      </w:r>
      <w:r w:rsidR="00FD62D6">
        <w:t>prior approval of a commercial real estate mortgage for a higher loan amount, a slightly lower interest rate</w:t>
      </w:r>
      <w:r w:rsidR="00FA51C4">
        <w:t>,</w:t>
      </w:r>
      <w:r w:rsidR="00FD62D6">
        <w:t xml:space="preserve"> and a lower commitment fee.</w:t>
      </w:r>
      <w:r w:rsidR="00FA51C4">
        <w:t xml:space="preserve">  Mr. Angel explained certain changes in circumstances, including the departure of a tenant from the mortgaged property.  He noted that the LTV will remain at 75 percent, and the owner/investor is putting in a $500,000 guarantee.  The Vice Chair recalled some history of this transaction, including the original request for $3 million; Mr. Angel advised of a slight reduction in project costs and Ms. Canter confirmed that after further investigation the borrower did not need the full $3 million to break even.  </w:t>
      </w:r>
      <w:r>
        <w:t>The Chai</w:t>
      </w:r>
      <w:r w:rsidRPr="00A3659B">
        <w:t xml:space="preserve">r asked for a vote and, upon motion duly made and seconded, </w:t>
      </w:r>
      <w:r>
        <w:t>it was unanimously</w:t>
      </w:r>
    </w:p>
    <w:p w:rsidR="009C3309" w:rsidRDefault="009C3309" w:rsidP="00955609">
      <w:pPr>
        <w:jc w:val="both"/>
        <w:rPr>
          <w:sz w:val="24"/>
          <w:szCs w:val="24"/>
        </w:rPr>
      </w:pPr>
    </w:p>
    <w:p w:rsidR="008456D9" w:rsidRPr="007E2171" w:rsidRDefault="008456D9" w:rsidP="00955609">
      <w:pPr>
        <w:pStyle w:val="BodyText"/>
        <w:jc w:val="both"/>
      </w:pPr>
      <w:r w:rsidRPr="007E2171">
        <w:rPr>
          <w:b/>
        </w:rPr>
        <w:t>VOTED:</w:t>
      </w:r>
      <w:r w:rsidRPr="007E2171">
        <w:t xml:space="preserve">  That the Board of Directors of Mass</w:t>
      </w:r>
      <w:r>
        <w:t xml:space="preserve">Development approves the requested </w:t>
      </w:r>
      <w:r w:rsidR="000110B8">
        <w:t xml:space="preserve">revised $2,250,000 commercial real estate mortgage </w:t>
      </w:r>
      <w:r>
        <w:t xml:space="preserve">to </w:t>
      </w:r>
      <w:r w:rsidR="000110B8">
        <w:t>LexVest Chapel, LLC</w:t>
      </w:r>
      <w:r>
        <w:t xml:space="preserve">, subject to the terms of </w:t>
      </w:r>
      <w:r w:rsidRPr="00A545AB">
        <w:t xml:space="preserve">the </w:t>
      </w:r>
      <w:r>
        <w:t>memorandum and vote dated December 1</w:t>
      </w:r>
      <w:r w:rsidR="00FF681F">
        <w:t>0</w:t>
      </w:r>
      <w:r>
        <w:t>, 2015</w:t>
      </w:r>
      <w:r w:rsidRPr="007E2171">
        <w:t>, attached and part of the minutes of this meeting.</w:t>
      </w:r>
    </w:p>
    <w:p w:rsidR="008456D9" w:rsidRDefault="008456D9" w:rsidP="00955609">
      <w:pPr>
        <w:pStyle w:val="BodyText"/>
        <w:jc w:val="both"/>
      </w:pPr>
    </w:p>
    <w:p w:rsidR="009C3309" w:rsidRPr="00796375" w:rsidRDefault="009C3309" w:rsidP="00955609">
      <w:pPr>
        <w:pStyle w:val="BodyText"/>
        <w:keepNext/>
        <w:ind w:left="1440" w:hanging="1440"/>
        <w:jc w:val="both"/>
        <w:rPr>
          <w:b/>
        </w:rPr>
      </w:pPr>
      <w:r>
        <w:rPr>
          <w:b/>
        </w:rPr>
        <w:t>27</w:t>
      </w:r>
      <w:r w:rsidRPr="00796375">
        <w:rPr>
          <w:b/>
        </w:rPr>
        <w:t>.  VOTE –</w:t>
      </w:r>
      <w:r>
        <w:rPr>
          <w:b/>
        </w:rPr>
        <w:tab/>
      </w:r>
      <w:r w:rsidR="000110B8">
        <w:rPr>
          <w:b/>
        </w:rPr>
        <w:t>New Garden Park</w:t>
      </w:r>
      <w:r>
        <w:rPr>
          <w:b/>
        </w:rPr>
        <w:t xml:space="preserve">, Inc. (Worcester) – </w:t>
      </w:r>
      <w:r w:rsidR="000110B8">
        <w:rPr>
          <w:b/>
        </w:rPr>
        <w:t xml:space="preserve">Extension of Matured </w:t>
      </w:r>
      <w:r>
        <w:rPr>
          <w:b/>
        </w:rPr>
        <w:t>$</w:t>
      </w:r>
      <w:r w:rsidR="000110B8">
        <w:rPr>
          <w:b/>
        </w:rPr>
        <w:t>2,5</w:t>
      </w:r>
      <w:r>
        <w:rPr>
          <w:b/>
        </w:rPr>
        <w:t xml:space="preserve">00,000 </w:t>
      </w:r>
      <w:r w:rsidR="000110B8">
        <w:rPr>
          <w:b/>
        </w:rPr>
        <w:t xml:space="preserve">Bridge </w:t>
      </w:r>
      <w:r>
        <w:rPr>
          <w:b/>
        </w:rPr>
        <w:t>Loan</w:t>
      </w:r>
    </w:p>
    <w:p w:rsidR="009C3309" w:rsidRDefault="009C3309" w:rsidP="00955609">
      <w:pPr>
        <w:pStyle w:val="BodyText"/>
        <w:keepNext/>
        <w:jc w:val="both"/>
      </w:pPr>
    </w:p>
    <w:p w:rsidR="009C3309" w:rsidRPr="00A3659B" w:rsidRDefault="00FF681F" w:rsidP="00955609">
      <w:pPr>
        <w:pStyle w:val="BodyText"/>
        <w:jc w:val="both"/>
      </w:pPr>
      <w:r>
        <w:t xml:space="preserve">Calling attention to the materials provided today, </w:t>
      </w:r>
      <w:r w:rsidR="009C3309">
        <w:t xml:space="preserve">Mr. Angel described this request </w:t>
      </w:r>
      <w:r w:rsidR="000110B8">
        <w:t xml:space="preserve">to approve an extension </w:t>
      </w:r>
      <w:r w:rsidR="00526988">
        <w:t xml:space="preserve">for up to six months </w:t>
      </w:r>
      <w:r w:rsidR="000110B8">
        <w:t xml:space="preserve">of the maturity date on a $2.5 million Agency bridge loan </w:t>
      </w:r>
      <w:r w:rsidR="009E3F14">
        <w:t xml:space="preserve">in connection with a multi-layer financing transaction </w:t>
      </w:r>
      <w:r w:rsidR="000110B8">
        <w:t>to allow New Garden Park, Inc. additional time to negotiate repayment or refinancing of this matured debt obligation with the borrower.</w:t>
      </w:r>
      <w:r w:rsidR="009E3F14">
        <w:t xml:space="preserve">  When the Chair asked if Mr. Angel had any long-term concerns, Mr. Angel said he did not, and the company believes it will be cash flowing soon.  </w:t>
      </w:r>
      <w:r w:rsidR="009C3309">
        <w:t>The Chai</w:t>
      </w:r>
      <w:r w:rsidR="009C3309" w:rsidRPr="00A3659B">
        <w:t xml:space="preserve">r asked for a vote and, upon motion duly made and seconded, </w:t>
      </w:r>
      <w:r w:rsidR="009C3309">
        <w:t>it was unanimously</w:t>
      </w:r>
    </w:p>
    <w:p w:rsidR="009C3309" w:rsidRDefault="009C3309" w:rsidP="00955609">
      <w:pPr>
        <w:jc w:val="both"/>
        <w:rPr>
          <w:sz w:val="24"/>
          <w:szCs w:val="24"/>
        </w:rPr>
      </w:pPr>
    </w:p>
    <w:p w:rsidR="00FD62D6" w:rsidRPr="007E2171" w:rsidRDefault="00FD62D6" w:rsidP="00955609">
      <w:pPr>
        <w:pStyle w:val="BodyText"/>
        <w:jc w:val="both"/>
      </w:pPr>
      <w:r w:rsidRPr="007E2171">
        <w:rPr>
          <w:b/>
        </w:rPr>
        <w:t>VOTED:</w:t>
      </w:r>
      <w:r w:rsidRPr="007E2171">
        <w:t xml:space="preserve">  That the Board of Directors of Mass</w:t>
      </w:r>
      <w:r>
        <w:t xml:space="preserve">Development approves the requested </w:t>
      </w:r>
      <w:r w:rsidR="009E3F14">
        <w:t>extension of a bridge loan to New Garden Park, Inc.</w:t>
      </w:r>
      <w:r>
        <w:t xml:space="preserve">, subject to the terms of </w:t>
      </w:r>
      <w:r w:rsidRPr="00A545AB">
        <w:t xml:space="preserve">the </w:t>
      </w:r>
      <w:r>
        <w:t>memor</w:t>
      </w:r>
      <w:r w:rsidR="00526988">
        <w:t>andum and vote dated December 10</w:t>
      </w:r>
      <w:r>
        <w:t>, 2015</w:t>
      </w:r>
      <w:r w:rsidRPr="007E2171">
        <w:t>, attached and part of the minutes of this meeting.</w:t>
      </w:r>
    </w:p>
    <w:p w:rsidR="00472169" w:rsidRDefault="00472169" w:rsidP="00955609">
      <w:pPr>
        <w:pStyle w:val="BodyText"/>
        <w:jc w:val="both"/>
      </w:pPr>
    </w:p>
    <w:p w:rsidR="00810B9D" w:rsidRPr="005E5D1A" w:rsidRDefault="00810B9D" w:rsidP="00955609">
      <w:pPr>
        <w:pStyle w:val="BodyText"/>
        <w:keepNext/>
        <w:jc w:val="both"/>
        <w:rPr>
          <w:b/>
          <w:u w:val="single"/>
        </w:rPr>
      </w:pPr>
      <w:r w:rsidRPr="005E5D1A">
        <w:rPr>
          <w:b/>
          <w:u w:val="single"/>
        </w:rPr>
        <w:t>Community Development</w:t>
      </w:r>
    </w:p>
    <w:p w:rsidR="00810B9D" w:rsidRPr="001661E6" w:rsidRDefault="00810B9D" w:rsidP="00955609">
      <w:pPr>
        <w:pStyle w:val="BodyText"/>
        <w:keepNext/>
        <w:jc w:val="both"/>
      </w:pPr>
    </w:p>
    <w:p w:rsidR="00754F5B" w:rsidRDefault="009E3F14" w:rsidP="00955609">
      <w:pPr>
        <w:pStyle w:val="BodyText"/>
        <w:keepNext/>
        <w:tabs>
          <w:tab w:val="left" w:pos="360"/>
        </w:tabs>
        <w:jc w:val="both"/>
      </w:pPr>
      <w:r>
        <w:rPr>
          <w:b/>
          <w:bCs/>
        </w:rPr>
        <w:t>28</w:t>
      </w:r>
      <w:r w:rsidR="00754F5B" w:rsidRPr="007C1E63">
        <w:rPr>
          <w:b/>
          <w:bCs/>
        </w:rPr>
        <w:t>.  Delegated Authority Report</w:t>
      </w:r>
      <w:r w:rsidR="00754F5B">
        <w:rPr>
          <w:b/>
          <w:bCs/>
        </w:rPr>
        <w:t xml:space="preserve"> for Community Development Approvals (</w:t>
      </w:r>
      <w:r>
        <w:rPr>
          <w:b/>
          <w:bCs/>
        </w:rPr>
        <w:t xml:space="preserve">October </w:t>
      </w:r>
      <w:r w:rsidR="00754F5B">
        <w:rPr>
          <w:b/>
          <w:bCs/>
        </w:rPr>
        <w:t>201</w:t>
      </w:r>
      <w:r w:rsidR="002830F4">
        <w:rPr>
          <w:b/>
          <w:bCs/>
        </w:rPr>
        <w:t>5</w:t>
      </w:r>
      <w:r w:rsidR="00754F5B">
        <w:rPr>
          <w:b/>
          <w:bCs/>
        </w:rPr>
        <w:t>)</w:t>
      </w:r>
      <w:r w:rsidR="00567570">
        <w:rPr>
          <w:b/>
          <w:bCs/>
        </w:rPr>
        <w:t xml:space="preserve">.  </w:t>
      </w:r>
      <w:r w:rsidR="00754F5B" w:rsidRPr="007E2171">
        <w:t xml:space="preserve">For information purposes only, the </w:t>
      </w:r>
      <w:r w:rsidR="00754F5B">
        <w:t xml:space="preserve">Community Development Delegated </w:t>
      </w:r>
      <w:r w:rsidR="00754F5B">
        <w:lastRenderedPageBreak/>
        <w:t xml:space="preserve">Authority Report is </w:t>
      </w:r>
      <w:r w:rsidR="00754F5B" w:rsidRPr="007E2171">
        <w:t xml:space="preserve">attached and part of the minutes of this meeting.  No discussion </w:t>
      </w:r>
      <w:r w:rsidR="00754F5B">
        <w:t>of</w:t>
      </w:r>
      <w:r w:rsidR="00754F5B" w:rsidRPr="007E2171">
        <w:t xml:space="preserve"> the </w:t>
      </w:r>
      <w:r w:rsidR="00754F5B">
        <w:t xml:space="preserve">Report </w:t>
      </w:r>
      <w:r w:rsidR="00754F5B" w:rsidRPr="007E2171">
        <w:t>took place.</w:t>
      </w:r>
    </w:p>
    <w:p w:rsidR="00754F5B" w:rsidRDefault="00754F5B" w:rsidP="00955609">
      <w:pPr>
        <w:pStyle w:val="BodyText"/>
        <w:jc w:val="both"/>
      </w:pPr>
    </w:p>
    <w:p w:rsidR="009E3F14" w:rsidRPr="00796375" w:rsidRDefault="009E3F14" w:rsidP="00955609">
      <w:pPr>
        <w:pStyle w:val="BodyText"/>
        <w:keepNext/>
        <w:ind w:left="1440" w:hanging="1440"/>
        <w:jc w:val="both"/>
        <w:rPr>
          <w:b/>
        </w:rPr>
      </w:pPr>
      <w:r>
        <w:rPr>
          <w:b/>
        </w:rPr>
        <w:t>29</w:t>
      </w:r>
      <w:r w:rsidRPr="00796375">
        <w:rPr>
          <w:b/>
        </w:rPr>
        <w:t>.  VOTE –</w:t>
      </w:r>
      <w:r>
        <w:rPr>
          <w:b/>
        </w:rPr>
        <w:tab/>
        <w:t>Request for Reserve Cash in Brownfields Redevelopment Fund to Backstop General Fund Loans for Environmental Site Assessment and Remediation</w:t>
      </w:r>
    </w:p>
    <w:p w:rsidR="009E3F14" w:rsidRDefault="009E3F14" w:rsidP="00955609">
      <w:pPr>
        <w:pStyle w:val="BodyText"/>
        <w:keepNext/>
        <w:jc w:val="both"/>
      </w:pPr>
    </w:p>
    <w:p w:rsidR="009E3F14" w:rsidRDefault="009E3F14" w:rsidP="00955609">
      <w:pPr>
        <w:pStyle w:val="BodyText"/>
        <w:jc w:val="both"/>
      </w:pPr>
      <w:r>
        <w:t xml:space="preserve">Ms. Canter described this request to </w:t>
      </w:r>
      <w:r w:rsidR="00F320E5">
        <w:t xml:space="preserve">reserve </w:t>
      </w:r>
      <w:r>
        <w:t>the rema</w:t>
      </w:r>
      <w:r w:rsidR="00526988">
        <w:t>ining uncommitted cash (approx.</w:t>
      </w:r>
      <w:r>
        <w:t xml:space="preserve"> $650,000) and </w:t>
      </w:r>
      <w:r w:rsidR="002735F9">
        <w:t xml:space="preserve">certain future </w:t>
      </w:r>
      <w:r>
        <w:t>loan repayments in the Brownfields Redevelopment Fund as a backstop for losses on environmental assessment and remediation loans that the Agency would capitalize from its General Fund.  With little remaining cash, the Fund would have to stop making financing commitment</w:t>
      </w:r>
      <w:r w:rsidR="00526988">
        <w:t>s</w:t>
      </w:r>
      <w:r>
        <w:t xml:space="preserve"> of any sort in the very near term</w:t>
      </w:r>
      <w:r w:rsidR="0025455E">
        <w:t>.  T</w:t>
      </w:r>
      <w:r>
        <w:t xml:space="preserve">his reserve </w:t>
      </w:r>
      <w:r w:rsidR="0025455E">
        <w:t xml:space="preserve">will </w:t>
      </w:r>
      <w:r>
        <w:t>preserve the program’s capacity to make loans for the foreseeable future</w:t>
      </w:r>
      <w:r w:rsidR="0025455E">
        <w:t>.  The Chair asked about the likelihood of repayment in the pipeline, and Ms. Canter advised that number could be as much as $4 million in the next few years.</w:t>
      </w:r>
    </w:p>
    <w:p w:rsidR="0025455E" w:rsidRDefault="0025455E" w:rsidP="00955609">
      <w:pPr>
        <w:pStyle w:val="BodyText"/>
        <w:jc w:val="both"/>
      </w:pPr>
    </w:p>
    <w:p w:rsidR="009E3F14" w:rsidRPr="00A3659B" w:rsidRDefault="0025455E" w:rsidP="00955609">
      <w:pPr>
        <w:pStyle w:val="BodyText"/>
        <w:jc w:val="both"/>
      </w:pPr>
      <w:r>
        <w:t xml:space="preserve">Mr. Porter advised that certain Board members met </w:t>
      </w:r>
      <w:r w:rsidR="00526988">
        <w:t xml:space="preserve">recently </w:t>
      </w:r>
      <w:r>
        <w:t xml:space="preserve">to discuss the status of the Brownfields Redevelopment Fund and strategies related thereto, including ways to be proactive rather than reactive.  Mr. Porter </w:t>
      </w:r>
      <w:r w:rsidR="00F320E5">
        <w:t xml:space="preserve">said </w:t>
      </w:r>
      <w:r>
        <w:t xml:space="preserve">he thinks that as staff </w:t>
      </w:r>
      <w:r w:rsidR="00F320E5">
        <w:t>begins to implement</w:t>
      </w:r>
      <w:r>
        <w:t xml:space="preserve"> the program requested herein</w:t>
      </w:r>
      <w:r w:rsidR="00F320E5">
        <w:t xml:space="preserve">, the demand </w:t>
      </w:r>
      <w:r w:rsidR="00526988">
        <w:t xml:space="preserve">for this loan product </w:t>
      </w:r>
      <w:r w:rsidR="00F320E5">
        <w:t xml:space="preserve">will grow, and he expressed his support for this request.  </w:t>
      </w:r>
      <w:r w:rsidR="009E3F14">
        <w:t xml:space="preserve">The </w:t>
      </w:r>
      <w:r w:rsidR="009E3F14" w:rsidRPr="00A3659B">
        <w:t xml:space="preserve">Chair asked for a vote and, upon motion duly made and seconded, </w:t>
      </w:r>
      <w:r w:rsidR="009E3F14">
        <w:t>it was unanimously</w:t>
      </w:r>
    </w:p>
    <w:p w:rsidR="009E3F14" w:rsidRDefault="009E3F14" w:rsidP="00955609">
      <w:pPr>
        <w:jc w:val="both"/>
        <w:rPr>
          <w:sz w:val="24"/>
          <w:szCs w:val="24"/>
        </w:rPr>
      </w:pPr>
    </w:p>
    <w:p w:rsidR="009E3F14" w:rsidRPr="007E2171" w:rsidRDefault="009E3F14" w:rsidP="00955609">
      <w:pPr>
        <w:pStyle w:val="BodyText"/>
        <w:jc w:val="both"/>
      </w:pPr>
      <w:r w:rsidRPr="007E2171">
        <w:rPr>
          <w:b/>
        </w:rPr>
        <w:t>VOTED:</w:t>
      </w:r>
      <w:r w:rsidRPr="007E2171">
        <w:t xml:space="preserve">  That the Board of Directors of Mass</w:t>
      </w:r>
      <w:r>
        <w:t xml:space="preserve">Development approves the </w:t>
      </w:r>
      <w:r w:rsidR="002735F9">
        <w:t xml:space="preserve">loan program and </w:t>
      </w:r>
      <w:r w:rsidR="00F320E5">
        <w:t>requested reserve of uncommitted cash in the Brownfields Redevelopment Fund as a backstop for losses</w:t>
      </w:r>
      <w:r>
        <w:t xml:space="preserve">, as outlined in </w:t>
      </w:r>
      <w:r w:rsidRPr="00A545AB">
        <w:t xml:space="preserve">the </w:t>
      </w:r>
      <w:r>
        <w:t>memorandum and vote dated December 10, 2015</w:t>
      </w:r>
      <w:r w:rsidRPr="007E2171">
        <w:t>, attached and part of the minutes of this meeting.</w:t>
      </w:r>
    </w:p>
    <w:p w:rsidR="009E3F14" w:rsidRDefault="009E3F14" w:rsidP="00955609">
      <w:pPr>
        <w:jc w:val="both"/>
        <w:rPr>
          <w:sz w:val="24"/>
          <w:szCs w:val="24"/>
        </w:rPr>
      </w:pPr>
    </w:p>
    <w:p w:rsidR="00F320E5" w:rsidRPr="00796375" w:rsidRDefault="00526988" w:rsidP="00955609">
      <w:pPr>
        <w:pStyle w:val="BodyText"/>
        <w:keepNext/>
        <w:ind w:left="1440" w:hanging="1440"/>
        <w:jc w:val="both"/>
        <w:rPr>
          <w:b/>
        </w:rPr>
      </w:pPr>
      <w:r>
        <w:rPr>
          <w:b/>
        </w:rPr>
        <w:t>30</w:t>
      </w:r>
      <w:r w:rsidR="00F320E5" w:rsidRPr="00796375">
        <w:rPr>
          <w:b/>
        </w:rPr>
        <w:t>.  VOTE –</w:t>
      </w:r>
      <w:r w:rsidR="00F320E5">
        <w:rPr>
          <w:b/>
        </w:rPr>
        <w:tab/>
        <w:t>Holyoke Redevelopment Authority, 84 Sargeant Street (Holyoke) – $2,000,000 Brownfields Grant</w:t>
      </w:r>
    </w:p>
    <w:p w:rsidR="00F320E5" w:rsidRDefault="00F320E5" w:rsidP="00955609">
      <w:pPr>
        <w:pStyle w:val="BodyText"/>
        <w:keepNext/>
        <w:jc w:val="both"/>
      </w:pPr>
    </w:p>
    <w:p w:rsidR="00F320E5" w:rsidRPr="00A3659B" w:rsidRDefault="00F320E5" w:rsidP="00955609">
      <w:pPr>
        <w:pStyle w:val="BodyText"/>
        <w:jc w:val="both"/>
      </w:pPr>
      <w:r>
        <w:t xml:space="preserve">Mr. Calnan described this request for Priority Project Designation and up to $2 million in grant funding to </w:t>
      </w:r>
      <w:r w:rsidR="0093068B">
        <w:t xml:space="preserve">help facilitate the redevelopment of the former Parsons Paper Mill in Holyoke, in order to keep a business in the Commonwealth that could potentially relocate to another state.  MassDevelopment has been involved in discussions regarding this project for many years and has made recommendations </w:t>
      </w:r>
      <w:r w:rsidR="00526988">
        <w:t>during that time</w:t>
      </w:r>
      <w:r w:rsidR="0093068B">
        <w:t xml:space="preserve">, but was unable to offer any financial assistance for various reasons until now.  The majority of the former mill was destroyed by fire in 2008 and the debris of the mill buildings, comingled with oil and other contaminants, is the focus of the clean-up efforts.  The mill </w:t>
      </w:r>
      <w:r w:rsidR="00526988">
        <w:t xml:space="preserve">building(s) </w:t>
      </w:r>
      <w:r w:rsidR="0093068B">
        <w:t>will be remediated and renovated, thirty jobs will be added</w:t>
      </w:r>
      <w:r w:rsidR="00526988">
        <w:t xml:space="preserve"> (and seventy jobs will be saved)</w:t>
      </w:r>
      <w:r w:rsidR="0093068B">
        <w:t xml:space="preserve">, and a solar field will be </w:t>
      </w:r>
      <w:r w:rsidR="00526988">
        <w:t xml:space="preserve">installed </w:t>
      </w:r>
      <w:r w:rsidR="0093068B">
        <w:t xml:space="preserve">as well, with </w:t>
      </w:r>
      <w:r w:rsidR="00526988">
        <w:t xml:space="preserve">all </w:t>
      </w:r>
      <w:r w:rsidR="0093068B">
        <w:t xml:space="preserve">expansion expected to be complete by mid-2017.  </w:t>
      </w:r>
      <w:r>
        <w:t>The Chai</w:t>
      </w:r>
      <w:r w:rsidRPr="00A3659B">
        <w:t xml:space="preserve">r asked for a vote and, upon motion duly made and seconded, </w:t>
      </w:r>
      <w:r>
        <w:t>it was unanimously</w:t>
      </w:r>
    </w:p>
    <w:p w:rsidR="00F320E5" w:rsidRDefault="00F320E5" w:rsidP="00955609">
      <w:pPr>
        <w:jc w:val="both"/>
        <w:rPr>
          <w:sz w:val="24"/>
          <w:szCs w:val="24"/>
        </w:rPr>
      </w:pPr>
    </w:p>
    <w:p w:rsidR="00F320E5" w:rsidRPr="007E2171" w:rsidRDefault="00F320E5" w:rsidP="00955609">
      <w:pPr>
        <w:pStyle w:val="BodyText"/>
        <w:jc w:val="both"/>
      </w:pPr>
      <w:r w:rsidRPr="007E2171">
        <w:rPr>
          <w:b/>
        </w:rPr>
        <w:t>VOTED:</w:t>
      </w:r>
      <w:r w:rsidRPr="007E2171">
        <w:t xml:space="preserve">  That the Board of Directors of Mass</w:t>
      </w:r>
      <w:r>
        <w:t xml:space="preserve">Development approves the requested $2,000,000 Brownfields grant to the Holyoke Redevelopment Authority, subject to the </w:t>
      </w:r>
      <w:r>
        <w:lastRenderedPageBreak/>
        <w:t xml:space="preserve">terms of </w:t>
      </w:r>
      <w:r w:rsidRPr="00A545AB">
        <w:t xml:space="preserve">the </w:t>
      </w:r>
      <w:r>
        <w:t>memorandum and vote dated December 1</w:t>
      </w:r>
      <w:r w:rsidR="00743DDF">
        <w:t>0</w:t>
      </w:r>
      <w:r>
        <w:t>, 2015</w:t>
      </w:r>
      <w:r w:rsidRPr="007E2171">
        <w:t>, attached and part of the minutes of this meeting.</w:t>
      </w:r>
    </w:p>
    <w:p w:rsidR="009E3F14" w:rsidRDefault="009E3F14" w:rsidP="00955609">
      <w:pPr>
        <w:jc w:val="both"/>
        <w:rPr>
          <w:sz w:val="24"/>
          <w:szCs w:val="24"/>
        </w:rPr>
      </w:pPr>
    </w:p>
    <w:p w:rsidR="00810B9D" w:rsidRPr="00A01E18" w:rsidRDefault="0093068B" w:rsidP="00955609">
      <w:pPr>
        <w:pStyle w:val="BodyText"/>
        <w:keepNext/>
        <w:tabs>
          <w:tab w:val="left" w:pos="1440"/>
        </w:tabs>
        <w:ind w:left="1440" w:hanging="1440"/>
        <w:jc w:val="both"/>
        <w:rPr>
          <w:b/>
        </w:rPr>
      </w:pPr>
      <w:r w:rsidRPr="0093068B">
        <w:rPr>
          <w:b/>
          <w:i/>
        </w:rPr>
        <w:t>Walk-in</w:t>
      </w:r>
      <w:r w:rsidR="00810B9D" w:rsidRPr="00A01E18">
        <w:rPr>
          <w:b/>
        </w:rPr>
        <w:t xml:space="preserve">.  </w:t>
      </w:r>
      <w:r>
        <w:rPr>
          <w:b/>
        </w:rPr>
        <w:t xml:space="preserve">– </w:t>
      </w:r>
      <w:r>
        <w:rPr>
          <w:b/>
        </w:rPr>
        <w:tab/>
      </w:r>
      <w:r w:rsidR="00526988">
        <w:rPr>
          <w:b/>
        </w:rPr>
        <w:t xml:space="preserve">Brownfields – </w:t>
      </w:r>
      <w:r w:rsidR="00156888">
        <w:rPr>
          <w:b/>
        </w:rPr>
        <w:t>Trinity Border Street LLC (East Boston)</w:t>
      </w:r>
      <w:r w:rsidR="00986B19">
        <w:rPr>
          <w:b/>
        </w:rPr>
        <w:t xml:space="preserve"> – </w:t>
      </w:r>
      <w:r>
        <w:rPr>
          <w:b/>
        </w:rPr>
        <w:t>Proposed Changes to Financing Terms</w:t>
      </w:r>
    </w:p>
    <w:p w:rsidR="00810B9D" w:rsidRDefault="00810B9D" w:rsidP="00955609">
      <w:pPr>
        <w:pStyle w:val="BodyText"/>
        <w:keepNext/>
        <w:jc w:val="both"/>
      </w:pPr>
    </w:p>
    <w:p w:rsidR="00A41EFB" w:rsidRDefault="00433CCE" w:rsidP="00955609">
      <w:pPr>
        <w:pStyle w:val="BodyText"/>
        <w:jc w:val="both"/>
      </w:pPr>
      <w:r>
        <w:t xml:space="preserve">Due to components involving </w:t>
      </w:r>
      <w:r w:rsidRPr="00231963">
        <w:t>financial and commercial information regarding the business of this applicant for financial assistance from the Agency</w:t>
      </w:r>
      <w:r>
        <w:t>, the discussion of this applicant for financial assistance from the Agency occurred in Executive Session later in the meeting.</w:t>
      </w:r>
    </w:p>
    <w:p w:rsidR="00433CCE" w:rsidRDefault="00433CCE" w:rsidP="00955609">
      <w:pPr>
        <w:pStyle w:val="BodyText"/>
        <w:jc w:val="both"/>
      </w:pPr>
    </w:p>
    <w:p w:rsidR="00032132" w:rsidRPr="005E5D1A" w:rsidRDefault="00032132" w:rsidP="00955609">
      <w:pPr>
        <w:pStyle w:val="BodyText"/>
        <w:keepNext/>
        <w:jc w:val="both"/>
        <w:rPr>
          <w:b/>
          <w:i/>
          <w:u w:val="single"/>
        </w:rPr>
      </w:pPr>
      <w:r w:rsidRPr="005E5D1A">
        <w:rPr>
          <w:b/>
          <w:i/>
          <w:u w:val="single"/>
        </w:rPr>
        <w:t>Real Estate Development &amp; Operations Committee</w:t>
      </w:r>
    </w:p>
    <w:p w:rsidR="00032132" w:rsidRDefault="00032132" w:rsidP="00955609">
      <w:pPr>
        <w:pStyle w:val="BodyText"/>
        <w:keepNext/>
        <w:jc w:val="both"/>
      </w:pPr>
    </w:p>
    <w:p w:rsidR="00F90405" w:rsidRDefault="00F90405" w:rsidP="00955609">
      <w:pPr>
        <w:pStyle w:val="BodyText"/>
        <w:tabs>
          <w:tab w:val="left" w:pos="360"/>
        </w:tabs>
        <w:jc w:val="both"/>
        <w:rPr>
          <w:bCs/>
        </w:rPr>
      </w:pPr>
      <w:r>
        <w:rPr>
          <w:bCs/>
        </w:rPr>
        <w:t xml:space="preserve">The Vice Chair reported that the Committee met on Tuesday, </w:t>
      </w:r>
      <w:r w:rsidR="00EF05C8">
        <w:rPr>
          <w:bCs/>
        </w:rPr>
        <w:t>Dec</w:t>
      </w:r>
      <w:r>
        <w:rPr>
          <w:bCs/>
        </w:rPr>
        <w:t xml:space="preserve">ember </w:t>
      </w:r>
      <w:r w:rsidR="00EF05C8">
        <w:rPr>
          <w:bCs/>
        </w:rPr>
        <w:t>8</w:t>
      </w:r>
      <w:r>
        <w:rPr>
          <w:bCs/>
        </w:rPr>
        <w:t>, 2015.</w:t>
      </w:r>
    </w:p>
    <w:p w:rsidR="00F90405" w:rsidRDefault="00F90405" w:rsidP="00955609">
      <w:pPr>
        <w:pStyle w:val="BodyText"/>
        <w:tabs>
          <w:tab w:val="left" w:pos="360"/>
        </w:tabs>
        <w:jc w:val="both"/>
        <w:rPr>
          <w:bCs/>
        </w:rPr>
      </w:pPr>
    </w:p>
    <w:p w:rsidR="00EF05C8" w:rsidRPr="007E2171" w:rsidRDefault="00EF05C8" w:rsidP="00955609">
      <w:pPr>
        <w:pStyle w:val="BodyText"/>
        <w:tabs>
          <w:tab w:val="left" w:pos="360"/>
        </w:tabs>
        <w:jc w:val="both"/>
      </w:pPr>
      <w:r>
        <w:rPr>
          <w:b/>
          <w:bCs/>
        </w:rPr>
        <w:t>31.</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November 9, 2015, Real Estate Development &amp; Operations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EF05C8" w:rsidRDefault="00EF05C8" w:rsidP="00955609">
      <w:pPr>
        <w:pStyle w:val="BodyText"/>
        <w:tabs>
          <w:tab w:val="left" w:pos="360"/>
        </w:tabs>
        <w:jc w:val="both"/>
        <w:rPr>
          <w:bCs/>
        </w:rPr>
      </w:pPr>
    </w:p>
    <w:p w:rsidR="00032132" w:rsidRDefault="00032132" w:rsidP="00955609">
      <w:pPr>
        <w:pStyle w:val="BodyText"/>
        <w:jc w:val="both"/>
      </w:pPr>
      <w:r>
        <w:rPr>
          <w:b/>
          <w:bCs/>
        </w:rPr>
        <w:t>3</w:t>
      </w:r>
      <w:r w:rsidR="00EF05C8">
        <w:rPr>
          <w:b/>
          <w:bCs/>
        </w:rPr>
        <w:t>2</w:t>
      </w:r>
      <w:r w:rsidRPr="007E2171">
        <w:rPr>
          <w:b/>
          <w:bCs/>
        </w:rPr>
        <w:t xml:space="preserve">.  Devens </w:t>
      </w:r>
      <w:r>
        <w:rPr>
          <w:b/>
          <w:bCs/>
        </w:rPr>
        <w:t xml:space="preserve">and Devens Environmental </w:t>
      </w:r>
      <w:r w:rsidRPr="007E2171">
        <w:rPr>
          <w:b/>
          <w:bCs/>
        </w:rPr>
        <w:t>Update</w:t>
      </w:r>
      <w:r>
        <w:rPr>
          <w:b/>
          <w:bCs/>
        </w:rPr>
        <w:t>s</w:t>
      </w:r>
      <w:r w:rsidR="003E32B6">
        <w:rPr>
          <w:b/>
          <w:bCs/>
        </w:rPr>
        <w:t xml:space="preserve">.  </w:t>
      </w:r>
      <w:r w:rsidRPr="007E2171">
        <w:t xml:space="preserve">For information purposes only, the </w:t>
      </w:r>
      <w:r>
        <w:t xml:space="preserve">Devens and Devens Environmental Updates are attached </w:t>
      </w:r>
      <w:r w:rsidRPr="007E2171">
        <w:t xml:space="preserve">and part of the minutes of this meeting.  No discussion </w:t>
      </w:r>
      <w:r>
        <w:t>of</w:t>
      </w:r>
      <w:r w:rsidRPr="007E2171">
        <w:t xml:space="preserve"> the</w:t>
      </w:r>
      <w:r w:rsidR="00F90405">
        <w:t>se</w:t>
      </w:r>
      <w:r w:rsidRPr="007E2171">
        <w:t xml:space="preserve"> </w:t>
      </w:r>
      <w:r>
        <w:t xml:space="preserve">items </w:t>
      </w:r>
      <w:r w:rsidRPr="007E2171">
        <w:t>took place.</w:t>
      </w:r>
    </w:p>
    <w:p w:rsidR="00032132" w:rsidRDefault="00032132" w:rsidP="00955609">
      <w:pPr>
        <w:pStyle w:val="BodyText"/>
        <w:jc w:val="both"/>
      </w:pPr>
    </w:p>
    <w:p w:rsidR="00EF05C8" w:rsidRDefault="00EF05C8" w:rsidP="00955609">
      <w:pPr>
        <w:pStyle w:val="BodyText"/>
        <w:jc w:val="both"/>
      </w:pPr>
      <w:r>
        <w:t>The Chair then announced that this meeting of the MassDevelopment Board also constitutes a public hearing under law regarding the setting of tax rates for the commercial and residential classes or property in Devens and that, after presentation of the request, if anyone present has any comments on this matter, they will be allowed to present those to the Board.</w:t>
      </w:r>
    </w:p>
    <w:p w:rsidR="00EF05C8" w:rsidRDefault="00EF05C8" w:rsidP="00955609">
      <w:pPr>
        <w:pStyle w:val="BodyText"/>
        <w:jc w:val="both"/>
      </w:pPr>
    </w:p>
    <w:p w:rsidR="00EF05C8" w:rsidRPr="00EF05C8" w:rsidRDefault="00EF05C8" w:rsidP="00955609">
      <w:pPr>
        <w:pStyle w:val="BodyText"/>
        <w:keepNext/>
        <w:jc w:val="both"/>
        <w:rPr>
          <w:b/>
        </w:rPr>
      </w:pPr>
      <w:r w:rsidRPr="00EF05C8">
        <w:rPr>
          <w:b/>
        </w:rPr>
        <w:t xml:space="preserve">33.  VOTE – </w:t>
      </w:r>
      <w:r w:rsidR="00C4668A">
        <w:rPr>
          <w:b/>
        </w:rPr>
        <w:t xml:space="preserve">Devens – </w:t>
      </w:r>
      <w:r w:rsidRPr="00EF05C8">
        <w:rPr>
          <w:b/>
        </w:rPr>
        <w:t xml:space="preserve">Approval of Fiscal </w:t>
      </w:r>
      <w:r w:rsidR="00D92E73">
        <w:rPr>
          <w:b/>
        </w:rPr>
        <w:t xml:space="preserve">Year </w:t>
      </w:r>
      <w:r w:rsidRPr="00EF05C8">
        <w:rPr>
          <w:b/>
        </w:rPr>
        <w:t>2016 Real Estate Tax Rates</w:t>
      </w:r>
    </w:p>
    <w:p w:rsidR="00EF05C8" w:rsidRDefault="00EF05C8" w:rsidP="00955609">
      <w:pPr>
        <w:pStyle w:val="BodyText"/>
        <w:keepNext/>
        <w:jc w:val="both"/>
      </w:pPr>
    </w:p>
    <w:p w:rsidR="00EF05C8" w:rsidRDefault="00EF05C8" w:rsidP="00955609">
      <w:pPr>
        <w:pStyle w:val="BodyText"/>
        <w:jc w:val="both"/>
      </w:pPr>
      <w:r>
        <w:t xml:space="preserve">Mr. Gerlin briefly explained the request that the Board approve the tax rates and residential and commercial shift factors that will be used in setting FY2016 tax rates for Devens and authorize the Agency to impose the residential and commercial tax rates correlating therewith upon recommendation of the Devens Board of Assessors and approval of the </w:t>
      </w:r>
      <w:r w:rsidR="002735F9">
        <w:t xml:space="preserve">Massachusetts </w:t>
      </w:r>
      <w:r>
        <w:t xml:space="preserve">Commissioner of Revenue.  </w:t>
      </w:r>
      <w:r w:rsidR="00743DDF">
        <w:t xml:space="preserve">He noted that certain Tax Increment Financing arrangements (“TIFs”) are coming to an end, and companies such as Bristol-Myers Squibb and Maxant Industries, </w:t>
      </w:r>
      <w:r w:rsidR="00AE5323">
        <w:t xml:space="preserve">and </w:t>
      </w:r>
      <w:r w:rsidR="00743DDF">
        <w:t xml:space="preserve">others, which have been benefiting from TIFs will begin paying regular property taxes soon.  </w:t>
      </w:r>
      <w:r w:rsidR="00C4668A">
        <w:t>He described the formula used in setting the rates and noted</w:t>
      </w:r>
      <w:r w:rsidR="0043649D" w:rsidRPr="0043649D">
        <w:t xml:space="preserve"> </w:t>
      </w:r>
      <w:r w:rsidR="0043649D">
        <w:t>this equates to an increase to an average tax bill of 1.69% for residential, 2.63% for commercial, and 3.51% for industrial; the average assessed valuation increase from FY2015 to FY2016 for the residential class is 1.81%, 3.33% for the industrial class, and 2.45% for the commercial class.</w:t>
      </w:r>
      <w:r w:rsidR="00A8100F">
        <w:t xml:space="preserve">  </w:t>
      </w:r>
      <w:r>
        <w:t xml:space="preserve">Mr. Gerlin noted that details regarding this annual request may be found in the presentation at Tab 33 of the December </w:t>
      </w:r>
      <w:r>
        <w:lastRenderedPageBreak/>
        <w:t>Board materials, attached and part of the minutes of this meeting.  The Chair asked for a vote and, upon motion duly made and seconded, it was unanimously,</w:t>
      </w:r>
    </w:p>
    <w:p w:rsidR="00EF05C8" w:rsidRDefault="00EF05C8" w:rsidP="00955609">
      <w:pPr>
        <w:pStyle w:val="BodyText"/>
        <w:jc w:val="both"/>
      </w:pPr>
    </w:p>
    <w:p w:rsidR="0043649D" w:rsidRDefault="0043649D" w:rsidP="00955609">
      <w:pPr>
        <w:pStyle w:val="BodyText"/>
        <w:jc w:val="both"/>
      </w:pPr>
    </w:p>
    <w:p w:rsidR="00EF05C8" w:rsidRDefault="00EF05C8" w:rsidP="00955609">
      <w:pPr>
        <w:pStyle w:val="BodyText"/>
        <w:jc w:val="both"/>
      </w:pPr>
      <w:r>
        <w:t>VOTED:  that the Board of Directors of MassDevelopment approves the tax rate and the residential and commercial shift factors that will be used in setting FY2016 tax rates for Devens and authorizes the Agency to impose the residential and commercial tax rates correlating therewith, as outlined in the memorandum and vote dated December 10, 2015, attached and part of the minutes of this meeting.</w:t>
      </w:r>
    </w:p>
    <w:p w:rsidR="00EF05C8" w:rsidRDefault="00EF05C8" w:rsidP="00955609">
      <w:pPr>
        <w:pStyle w:val="BodyText"/>
        <w:jc w:val="both"/>
      </w:pPr>
    </w:p>
    <w:p w:rsidR="00EF05C8" w:rsidRDefault="00EF05C8" w:rsidP="00955609">
      <w:pPr>
        <w:pStyle w:val="BodyText"/>
        <w:jc w:val="both"/>
      </w:pPr>
      <w:r>
        <w:t>[</w:t>
      </w:r>
      <w:r w:rsidRPr="0094005D">
        <w:rPr>
          <w:i/>
        </w:rPr>
        <w:t xml:space="preserve">Secretary’s Note:  The Board Secretary then informed the Board members that their signatures are required on a Classification Tax Allocation form certifying this hearing and vote occurred, in connection with the </w:t>
      </w:r>
      <w:r w:rsidR="0094005D" w:rsidRPr="0094005D">
        <w:rPr>
          <w:i/>
        </w:rPr>
        <w:t>approval above, to be provided to the Massachusetts Department of Revenue, Bureau of Accounts and that she will circulate the form for signature after the meeting.</w:t>
      </w:r>
      <w:r w:rsidR="0094005D">
        <w:t>]</w:t>
      </w:r>
    </w:p>
    <w:p w:rsidR="00EF05C8" w:rsidRDefault="00EF05C8" w:rsidP="00955609">
      <w:pPr>
        <w:pStyle w:val="BodyText"/>
        <w:jc w:val="both"/>
      </w:pPr>
    </w:p>
    <w:p w:rsidR="0094005D" w:rsidRDefault="00F90405" w:rsidP="00955609">
      <w:pPr>
        <w:tabs>
          <w:tab w:val="left" w:pos="360"/>
        </w:tabs>
        <w:jc w:val="both"/>
        <w:rPr>
          <w:sz w:val="24"/>
          <w:szCs w:val="24"/>
        </w:rPr>
      </w:pPr>
      <w:r>
        <w:rPr>
          <w:b/>
          <w:bCs/>
          <w:sz w:val="24"/>
          <w:szCs w:val="24"/>
        </w:rPr>
        <w:t>3</w:t>
      </w:r>
      <w:r w:rsidR="0094005D">
        <w:rPr>
          <w:b/>
          <w:bCs/>
          <w:sz w:val="24"/>
          <w:szCs w:val="24"/>
        </w:rPr>
        <w:t>4</w:t>
      </w:r>
      <w:r w:rsidR="00F350F8" w:rsidRPr="007E2171">
        <w:rPr>
          <w:b/>
          <w:bCs/>
          <w:sz w:val="24"/>
          <w:szCs w:val="24"/>
        </w:rPr>
        <w:t xml:space="preserve">.  Statewide </w:t>
      </w:r>
      <w:r w:rsidR="00F350F8">
        <w:rPr>
          <w:b/>
          <w:bCs/>
          <w:sz w:val="24"/>
          <w:szCs w:val="24"/>
        </w:rPr>
        <w:t xml:space="preserve">Real Estate </w:t>
      </w:r>
      <w:r w:rsidR="00F350F8" w:rsidRPr="007E2171">
        <w:rPr>
          <w:b/>
          <w:bCs/>
          <w:sz w:val="24"/>
          <w:szCs w:val="24"/>
        </w:rPr>
        <w:t>Project</w:t>
      </w:r>
      <w:r w:rsidR="00F350F8">
        <w:rPr>
          <w:b/>
          <w:bCs/>
          <w:sz w:val="24"/>
          <w:szCs w:val="24"/>
        </w:rPr>
        <w:t>s</w:t>
      </w:r>
      <w:r w:rsidR="00F350F8" w:rsidRPr="007E2171">
        <w:rPr>
          <w:b/>
          <w:bCs/>
          <w:sz w:val="24"/>
          <w:szCs w:val="24"/>
        </w:rPr>
        <w:t xml:space="preserve"> Updates</w:t>
      </w:r>
      <w:r w:rsidR="003E32B6">
        <w:rPr>
          <w:b/>
          <w:bCs/>
          <w:sz w:val="24"/>
          <w:szCs w:val="24"/>
        </w:rPr>
        <w:t xml:space="preserve">.  </w:t>
      </w:r>
      <w:r>
        <w:rPr>
          <w:sz w:val="24"/>
          <w:szCs w:val="24"/>
        </w:rPr>
        <w:t xml:space="preserve">Mr. Henderson reported that the </w:t>
      </w:r>
      <w:r w:rsidR="0094005D">
        <w:rPr>
          <w:sz w:val="24"/>
          <w:szCs w:val="24"/>
        </w:rPr>
        <w:t xml:space="preserve">tenant at </w:t>
      </w:r>
      <w:r>
        <w:rPr>
          <w:sz w:val="24"/>
          <w:szCs w:val="24"/>
        </w:rPr>
        <w:t xml:space="preserve">Jodrey Pier in </w:t>
      </w:r>
      <w:r w:rsidRPr="00F90405">
        <w:rPr>
          <w:b/>
          <w:i/>
          <w:sz w:val="24"/>
          <w:szCs w:val="24"/>
        </w:rPr>
        <w:t>Gloucester</w:t>
      </w:r>
      <w:r w:rsidR="0094005D">
        <w:rPr>
          <w:sz w:val="24"/>
          <w:szCs w:val="24"/>
        </w:rPr>
        <w:t xml:space="preserve"> has patched the roof in an effort to defer maintenance and get through the winter.  In both </w:t>
      </w:r>
      <w:r w:rsidR="0094005D" w:rsidRPr="0094005D">
        <w:rPr>
          <w:b/>
          <w:i/>
          <w:sz w:val="24"/>
          <w:szCs w:val="24"/>
        </w:rPr>
        <w:t>Taunton</w:t>
      </w:r>
      <w:r w:rsidR="0094005D">
        <w:rPr>
          <w:sz w:val="24"/>
          <w:szCs w:val="24"/>
        </w:rPr>
        <w:t xml:space="preserve"> and </w:t>
      </w:r>
      <w:r w:rsidR="0094005D" w:rsidRPr="0094005D">
        <w:rPr>
          <w:b/>
          <w:i/>
          <w:sz w:val="24"/>
          <w:szCs w:val="24"/>
        </w:rPr>
        <w:t>Belchertown</w:t>
      </w:r>
      <w:r w:rsidR="0094005D">
        <w:rPr>
          <w:sz w:val="24"/>
          <w:szCs w:val="24"/>
        </w:rPr>
        <w:t xml:space="preserve">, the Agency is seeking bids for the next phase of demolition.  At </w:t>
      </w:r>
      <w:r w:rsidR="0094005D" w:rsidRPr="0094005D">
        <w:rPr>
          <w:b/>
          <w:i/>
          <w:sz w:val="24"/>
          <w:szCs w:val="24"/>
        </w:rPr>
        <w:t>Village Hill, Northampton</w:t>
      </w:r>
      <w:r w:rsidR="0094005D">
        <w:rPr>
          <w:sz w:val="24"/>
          <w:szCs w:val="24"/>
        </w:rPr>
        <w:t xml:space="preserve">, the Christopher Heights </w:t>
      </w:r>
      <w:r w:rsidR="008E6A6C">
        <w:rPr>
          <w:sz w:val="24"/>
          <w:szCs w:val="24"/>
        </w:rPr>
        <w:t xml:space="preserve">assisted </w:t>
      </w:r>
      <w:r w:rsidR="0094005D">
        <w:rPr>
          <w:sz w:val="24"/>
          <w:szCs w:val="24"/>
        </w:rPr>
        <w:t>living facility is open for business</w:t>
      </w:r>
      <w:r w:rsidR="008E6A6C">
        <w:rPr>
          <w:sz w:val="24"/>
          <w:szCs w:val="24"/>
        </w:rPr>
        <w:t>,</w:t>
      </w:r>
      <w:r w:rsidR="00B25A1C">
        <w:rPr>
          <w:sz w:val="24"/>
          <w:szCs w:val="24"/>
        </w:rPr>
        <w:t xml:space="preserve"> t</w:t>
      </w:r>
      <w:r w:rsidR="0094005D">
        <w:rPr>
          <w:sz w:val="24"/>
          <w:szCs w:val="24"/>
        </w:rPr>
        <w:t>he sale of the Upper Ridge area closed, and there is an important meeting tonight with the Planning Board.</w:t>
      </w:r>
    </w:p>
    <w:p w:rsidR="0094005D" w:rsidRDefault="0094005D" w:rsidP="00955609">
      <w:pPr>
        <w:tabs>
          <w:tab w:val="left" w:pos="360"/>
        </w:tabs>
        <w:jc w:val="both"/>
        <w:rPr>
          <w:sz w:val="24"/>
          <w:szCs w:val="24"/>
        </w:rPr>
      </w:pPr>
    </w:p>
    <w:p w:rsidR="00A13BD3" w:rsidRDefault="0094005D" w:rsidP="00955609">
      <w:pPr>
        <w:tabs>
          <w:tab w:val="left" w:pos="360"/>
        </w:tabs>
        <w:jc w:val="both"/>
        <w:rPr>
          <w:sz w:val="24"/>
          <w:szCs w:val="24"/>
        </w:rPr>
      </w:pPr>
      <w:r>
        <w:rPr>
          <w:sz w:val="24"/>
          <w:szCs w:val="24"/>
        </w:rPr>
        <w:t xml:space="preserve">In </w:t>
      </w:r>
      <w:r w:rsidRPr="0094005D">
        <w:rPr>
          <w:b/>
          <w:i/>
          <w:sz w:val="24"/>
          <w:szCs w:val="24"/>
        </w:rPr>
        <w:t>Devens</w:t>
      </w:r>
      <w:r>
        <w:rPr>
          <w:sz w:val="24"/>
          <w:szCs w:val="24"/>
        </w:rPr>
        <w:t xml:space="preserve">, there has been no word from the Chinese visitor who toured the area and the vacant barracks </w:t>
      </w:r>
      <w:r w:rsidR="00B25A1C">
        <w:rPr>
          <w:sz w:val="24"/>
          <w:szCs w:val="24"/>
        </w:rPr>
        <w:t xml:space="preserve">in Vicksburg Square </w:t>
      </w:r>
      <w:r>
        <w:rPr>
          <w:sz w:val="24"/>
          <w:szCs w:val="24"/>
        </w:rPr>
        <w:t>last month in connection with a potential project involving a preparatory facility for Chinese high school students to transition to American colleges.</w:t>
      </w:r>
      <w:r w:rsidR="007E03B2">
        <w:rPr>
          <w:sz w:val="24"/>
          <w:szCs w:val="24"/>
        </w:rPr>
        <w:t xml:space="preserve">  The sale of the first phase of Devens Village Green closed yesterday; this phase – of single family homes selling in the $400,000s – is almost completely pre-sold.  Four responses have been received to a</w:t>
      </w:r>
      <w:r w:rsidR="00B552BC">
        <w:rPr>
          <w:sz w:val="24"/>
          <w:szCs w:val="24"/>
        </w:rPr>
        <w:t>n</w:t>
      </w:r>
      <w:r w:rsidR="007E03B2">
        <w:rPr>
          <w:sz w:val="24"/>
          <w:szCs w:val="24"/>
        </w:rPr>
        <w:t xml:space="preserve"> </w:t>
      </w:r>
      <w:r w:rsidR="003E2AFD">
        <w:rPr>
          <w:sz w:val="24"/>
          <w:szCs w:val="24"/>
        </w:rPr>
        <w:t xml:space="preserve">RFP </w:t>
      </w:r>
      <w:r w:rsidR="007E03B2">
        <w:rPr>
          <w:sz w:val="24"/>
          <w:szCs w:val="24"/>
        </w:rPr>
        <w:t>regarding a senior living facility in the Shirley Growth Area</w:t>
      </w:r>
      <w:r w:rsidR="003E2AFD">
        <w:rPr>
          <w:sz w:val="24"/>
          <w:szCs w:val="24"/>
        </w:rPr>
        <w:t>, and staff is vetting them carefully</w:t>
      </w:r>
      <w:r w:rsidR="007E03B2">
        <w:rPr>
          <w:sz w:val="24"/>
          <w:szCs w:val="24"/>
        </w:rPr>
        <w:t>.</w:t>
      </w:r>
    </w:p>
    <w:p w:rsidR="00A13BD3" w:rsidRDefault="00A13BD3" w:rsidP="00955609">
      <w:pPr>
        <w:tabs>
          <w:tab w:val="left" w:pos="360"/>
        </w:tabs>
        <w:jc w:val="both"/>
        <w:rPr>
          <w:sz w:val="24"/>
          <w:szCs w:val="24"/>
        </w:rPr>
      </w:pPr>
    </w:p>
    <w:p w:rsidR="00F350F8" w:rsidRDefault="00A13BD3" w:rsidP="00955609">
      <w:pPr>
        <w:tabs>
          <w:tab w:val="left" w:pos="360"/>
        </w:tabs>
        <w:jc w:val="both"/>
        <w:rPr>
          <w:sz w:val="24"/>
          <w:szCs w:val="24"/>
        </w:rPr>
      </w:pPr>
      <w:r>
        <w:rPr>
          <w:sz w:val="24"/>
          <w:szCs w:val="24"/>
        </w:rPr>
        <w:t xml:space="preserve">With respect to </w:t>
      </w:r>
      <w:r w:rsidRPr="0032100D">
        <w:rPr>
          <w:b/>
          <w:i/>
          <w:sz w:val="24"/>
          <w:szCs w:val="24"/>
        </w:rPr>
        <w:t>Municipal Services</w:t>
      </w:r>
      <w:r>
        <w:rPr>
          <w:sz w:val="24"/>
          <w:szCs w:val="24"/>
        </w:rPr>
        <w:t xml:space="preserve">, Mr. Henderson </w:t>
      </w:r>
      <w:r w:rsidR="007E03B2">
        <w:rPr>
          <w:sz w:val="24"/>
          <w:szCs w:val="24"/>
        </w:rPr>
        <w:t>said there was a good workshop regarding so-called “downtowns” and industrial land and buildings.  Also, the Agency is exploring opportunities to extend water and sewer services from Devens</w:t>
      </w:r>
      <w:r w:rsidR="008E6A6C">
        <w:rPr>
          <w:sz w:val="24"/>
          <w:szCs w:val="24"/>
        </w:rPr>
        <w:t xml:space="preserve"> to service other developments</w:t>
      </w:r>
      <w:r w:rsidR="007E03B2">
        <w:rPr>
          <w:sz w:val="24"/>
          <w:szCs w:val="24"/>
        </w:rPr>
        <w:t>.</w:t>
      </w:r>
    </w:p>
    <w:p w:rsidR="007E03B2" w:rsidRDefault="007E03B2" w:rsidP="00955609">
      <w:pPr>
        <w:tabs>
          <w:tab w:val="left" w:pos="360"/>
        </w:tabs>
        <w:jc w:val="both"/>
        <w:rPr>
          <w:sz w:val="24"/>
          <w:szCs w:val="24"/>
        </w:rPr>
      </w:pPr>
    </w:p>
    <w:p w:rsidR="007E03B2" w:rsidRDefault="007E03B2" w:rsidP="00955609">
      <w:pPr>
        <w:tabs>
          <w:tab w:val="left" w:pos="360"/>
        </w:tabs>
        <w:jc w:val="both"/>
        <w:rPr>
          <w:sz w:val="24"/>
          <w:szCs w:val="24"/>
        </w:rPr>
      </w:pPr>
      <w:r>
        <w:rPr>
          <w:sz w:val="24"/>
          <w:szCs w:val="24"/>
        </w:rPr>
        <w:t xml:space="preserve">There is a lot going on regarding the </w:t>
      </w:r>
      <w:r w:rsidRPr="003E2AFD">
        <w:rPr>
          <w:b/>
          <w:i/>
          <w:sz w:val="24"/>
          <w:szCs w:val="24"/>
        </w:rPr>
        <w:t>TDI</w:t>
      </w:r>
      <w:r w:rsidR="003E2AFD">
        <w:rPr>
          <w:sz w:val="24"/>
          <w:szCs w:val="24"/>
        </w:rPr>
        <w:t xml:space="preserve">, including cleaning up the SkyPlex building in Springfield and meeting with </w:t>
      </w:r>
      <w:r w:rsidR="00D75618">
        <w:rPr>
          <w:sz w:val="24"/>
          <w:szCs w:val="24"/>
        </w:rPr>
        <w:t xml:space="preserve">potential </w:t>
      </w:r>
      <w:r w:rsidR="003E2AFD">
        <w:rPr>
          <w:sz w:val="24"/>
          <w:szCs w:val="24"/>
        </w:rPr>
        <w:t xml:space="preserve">tenants.  Staff is in the process of identifying </w:t>
      </w:r>
      <w:r w:rsidR="00D75618">
        <w:rPr>
          <w:sz w:val="24"/>
          <w:szCs w:val="24"/>
        </w:rPr>
        <w:t xml:space="preserve">three </w:t>
      </w:r>
      <w:r w:rsidR="003E2AFD">
        <w:rPr>
          <w:sz w:val="24"/>
          <w:szCs w:val="24"/>
        </w:rPr>
        <w:t xml:space="preserve">additional TDI Districts in which a dedicated Fellow will be placed; </w:t>
      </w:r>
      <w:r w:rsidR="00955609">
        <w:rPr>
          <w:sz w:val="24"/>
          <w:szCs w:val="24"/>
        </w:rPr>
        <w:t xml:space="preserve">five </w:t>
      </w:r>
      <w:r w:rsidR="003E2AFD">
        <w:rPr>
          <w:sz w:val="24"/>
          <w:szCs w:val="24"/>
        </w:rPr>
        <w:t xml:space="preserve">responses have been received to an RFP regarding the selection of Fellows for these additional Districts.  </w:t>
      </w:r>
      <w:r w:rsidR="00955609">
        <w:rPr>
          <w:sz w:val="24"/>
          <w:szCs w:val="24"/>
        </w:rPr>
        <w:t xml:space="preserve">In addition, ninety-nine responses have been received to a Request for Expressions of Interest regarding co-working opportunities.  </w:t>
      </w:r>
      <w:r w:rsidR="003E2AFD">
        <w:rPr>
          <w:sz w:val="24"/>
          <w:szCs w:val="24"/>
        </w:rPr>
        <w:t xml:space="preserve">Lastly, Ms. Jones advised that the First Year of TDI Report was prepared and presented; Ms. Jones asked Ms. Haynes to provide </w:t>
      </w:r>
      <w:r w:rsidR="00B25A1C">
        <w:rPr>
          <w:sz w:val="24"/>
          <w:szCs w:val="24"/>
        </w:rPr>
        <w:t xml:space="preserve">a </w:t>
      </w:r>
      <w:r w:rsidR="003E2AFD">
        <w:rPr>
          <w:sz w:val="24"/>
          <w:szCs w:val="24"/>
        </w:rPr>
        <w:t>link thereto in an email to all Board members.</w:t>
      </w:r>
    </w:p>
    <w:p w:rsidR="00F350F8" w:rsidRDefault="00F350F8" w:rsidP="00955609">
      <w:pPr>
        <w:pStyle w:val="BodyText"/>
        <w:jc w:val="both"/>
      </w:pPr>
    </w:p>
    <w:p w:rsidR="00BB0C74" w:rsidRPr="00A9169C" w:rsidRDefault="00BB0C74" w:rsidP="00955609">
      <w:pPr>
        <w:pStyle w:val="BodyText"/>
        <w:keepNext/>
        <w:ind w:left="1440" w:hanging="1440"/>
        <w:jc w:val="both"/>
        <w:rPr>
          <w:b/>
        </w:rPr>
      </w:pPr>
      <w:r>
        <w:rPr>
          <w:b/>
        </w:rPr>
        <w:lastRenderedPageBreak/>
        <w:t>35</w:t>
      </w:r>
      <w:r w:rsidRPr="00A9169C">
        <w:rPr>
          <w:b/>
        </w:rPr>
        <w:t xml:space="preserve">.  </w:t>
      </w:r>
      <w:r>
        <w:rPr>
          <w:b/>
        </w:rPr>
        <w:t xml:space="preserve">Lawrence – 370 Essex Street – Project Update </w:t>
      </w:r>
    </w:p>
    <w:p w:rsidR="00BB0C74" w:rsidRDefault="00BB0C74" w:rsidP="00955609">
      <w:pPr>
        <w:pStyle w:val="BodyText"/>
        <w:keepNext/>
        <w:ind w:left="1440" w:hanging="1440"/>
        <w:jc w:val="both"/>
      </w:pPr>
    </w:p>
    <w:p w:rsidR="00BB0C74" w:rsidRDefault="00BB0C74" w:rsidP="00955609">
      <w:pPr>
        <w:pStyle w:val="BodyText"/>
        <w:jc w:val="both"/>
      </w:pPr>
      <w:r>
        <w:t>Due to components involving valuation of real property and potential purchase and sale and lease terms</w:t>
      </w:r>
      <w:r w:rsidR="002735F9">
        <w:t xml:space="preserve"> and ongoing litigation</w:t>
      </w:r>
      <w:r>
        <w:t>, the discussion of this item occurred in Executive Session.</w:t>
      </w:r>
    </w:p>
    <w:p w:rsidR="00BB0C74" w:rsidRDefault="00BB0C74" w:rsidP="00955609">
      <w:pPr>
        <w:pStyle w:val="BodyText"/>
        <w:jc w:val="both"/>
      </w:pPr>
    </w:p>
    <w:p w:rsidR="00BB0C74" w:rsidRPr="00A9169C" w:rsidRDefault="00BB0C74" w:rsidP="00955609">
      <w:pPr>
        <w:pStyle w:val="BodyText"/>
        <w:keepNext/>
        <w:ind w:left="1440" w:hanging="1440"/>
        <w:jc w:val="both"/>
        <w:rPr>
          <w:b/>
        </w:rPr>
      </w:pPr>
      <w:r>
        <w:rPr>
          <w:b/>
        </w:rPr>
        <w:t>36</w:t>
      </w:r>
      <w:r w:rsidRPr="00A9169C">
        <w:rPr>
          <w:b/>
        </w:rPr>
        <w:t>.  VOTE –</w:t>
      </w:r>
      <w:r>
        <w:rPr>
          <w:b/>
        </w:rPr>
        <w:tab/>
        <w:t xml:space="preserve">TDI – Purchase of Unit 7, 200 Merrimack Street (Haverhill) </w:t>
      </w:r>
    </w:p>
    <w:p w:rsidR="00BB0C74" w:rsidRDefault="00BB0C74" w:rsidP="00955609">
      <w:pPr>
        <w:pStyle w:val="BodyText"/>
        <w:keepNext/>
        <w:ind w:left="1440" w:hanging="1440"/>
        <w:jc w:val="both"/>
      </w:pPr>
    </w:p>
    <w:p w:rsidR="00BB0C74" w:rsidRDefault="00BB0C74" w:rsidP="00955609">
      <w:pPr>
        <w:pStyle w:val="BodyText"/>
        <w:jc w:val="both"/>
      </w:pPr>
      <w:r>
        <w:t>Due to components involving valuation of real property and potential purchase and sale terms, the discussion of and vote on this item occurred in Executive Session.</w:t>
      </w:r>
    </w:p>
    <w:p w:rsidR="00BB0C74" w:rsidRDefault="00BB0C74" w:rsidP="00955609">
      <w:pPr>
        <w:pStyle w:val="BodyText"/>
        <w:jc w:val="both"/>
      </w:pPr>
    </w:p>
    <w:p w:rsidR="00BB0C74" w:rsidRPr="00A9169C" w:rsidRDefault="00BB0C74" w:rsidP="00955609">
      <w:pPr>
        <w:pStyle w:val="BodyText"/>
        <w:keepNext/>
        <w:ind w:left="1440" w:hanging="1440"/>
        <w:jc w:val="both"/>
        <w:rPr>
          <w:b/>
        </w:rPr>
      </w:pPr>
      <w:r>
        <w:rPr>
          <w:b/>
        </w:rPr>
        <w:t>37</w:t>
      </w:r>
      <w:r w:rsidRPr="00A9169C">
        <w:rPr>
          <w:b/>
        </w:rPr>
        <w:t>.  VOTE –</w:t>
      </w:r>
      <w:r>
        <w:rPr>
          <w:b/>
        </w:rPr>
        <w:tab/>
        <w:t>Village Hill, Northampton – Sale of Lot 12B, Earle Street, to VCA, Inc.</w:t>
      </w:r>
    </w:p>
    <w:p w:rsidR="00BB0C74" w:rsidRDefault="00BB0C74" w:rsidP="00955609">
      <w:pPr>
        <w:pStyle w:val="BodyText"/>
        <w:keepNext/>
        <w:ind w:left="1440" w:hanging="1440"/>
        <w:jc w:val="both"/>
      </w:pPr>
    </w:p>
    <w:p w:rsidR="00BB0C74" w:rsidRDefault="00BB0C74" w:rsidP="00955609">
      <w:pPr>
        <w:pStyle w:val="BodyText"/>
        <w:jc w:val="both"/>
      </w:pPr>
      <w:r>
        <w:t>Due to components involving valuation of real property and potential purchase and sale terms, the discussion of and vote on this item occurred in Executive Session.</w:t>
      </w:r>
    </w:p>
    <w:p w:rsidR="00BB0C74" w:rsidRDefault="00BB0C74" w:rsidP="00955609">
      <w:pPr>
        <w:pStyle w:val="BodyText"/>
        <w:jc w:val="both"/>
      </w:pPr>
    </w:p>
    <w:p w:rsidR="0069187E" w:rsidRDefault="0069187E" w:rsidP="00955609">
      <w:pPr>
        <w:pStyle w:val="BodyText"/>
        <w:jc w:val="both"/>
      </w:pPr>
    </w:p>
    <w:p w:rsidR="0069187E" w:rsidRDefault="0069187E" w:rsidP="00955609">
      <w:pPr>
        <w:pStyle w:val="BodyText"/>
        <w:keepNext/>
        <w:jc w:val="both"/>
        <w:rPr>
          <w:b/>
          <w:u w:val="single"/>
        </w:rPr>
      </w:pPr>
      <w:r>
        <w:rPr>
          <w:b/>
          <w:u w:val="single"/>
        </w:rPr>
        <w:t xml:space="preserve">EXECUTIVE </w:t>
      </w:r>
      <w:r w:rsidR="00002509">
        <w:rPr>
          <w:b/>
          <w:u w:val="single"/>
        </w:rPr>
        <w:t>SESSION</w:t>
      </w:r>
    </w:p>
    <w:p w:rsidR="0069187E" w:rsidRDefault="0069187E" w:rsidP="00955609">
      <w:pPr>
        <w:pStyle w:val="BodyText"/>
        <w:keepNext/>
        <w:jc w:val="both"/>
      </w:pPr>
    </w:p>
    <w:p w:rsidR="0030642D" w:rsidRDefault="0030642D" w:rsidP="00955609">
      <w:pPr>
        <w:pStyle w:val="BodyText"/>
        <w:jc w:val="both"/>
      </w:pPr>
      <w:r w:rsidRPr="00271512">
        <w:t xml:space="preserve">The </w:t>
      </w:r>
      <w:r w:rsidR="00FD23ED">
        <w:t xml:space="preserve">Vice </w:t>
      </w:r>
      <w:r w:rsidRPr="00271512">
        <w:t xml:space="preserve">Chair </w:t>
      </w:r>
      <w:r>
        <w:t xml:space="preserve">then </w:t>
      </w:r>
      <w:r w:rsidRPr="00271512">
        <w:t>advised</w:t>
      </w:r>
      <w:r>
        <w:t>, at 11:</w:t>
      </w:r>
      <w:r w:rsidR="00BB0C74">
        <w:t>20</w:t>
      </w:r>
      <w:r>
        <w:t xml:space="preserve"> </w:t>
      </w:r>
      <w:r w:rsidRPr="00231963">
        <w:t xml:space="preserve">a.m., that, </w:t>
      </w:r>
      <w:r w:rsidRPr="00271512">
        <w:t>pursuant to MGL Chapter 30A</w:t>
      </w:r>
      <w:r>
        <w:t>,</w:t>
      </w:r>
      <w:r w:rsidRPr="00271512">
        <w:t xml:space="preserve"> </w:t>
      </w:r>
      <w:r>
        <w:t>t</w:t>
      </w:r>
      <w:r w:rsidRPr="00271512">
        <w:t>he Board</w:t>
      </w:r>
      <w:r w:rsidR="00024DB4">
        <w:t>s</w:t>
      </w:r>
      <w:r w:rsidRPr="00271512">
        <w:t xml:space="preserve"> of Directors of MassDevelopment </w:t>
      </w:r>
      <w:r w:rsidR="00024DB4">
        <w:t xml:space="preserve">and M/SBRC were </w:t>
      </w:r>
      <w:r w:rsidRPr="00271512">
        <w:t>going into Executive Session, following a roll call vote, which was taken and unanimously voted in favor, to discuss</w:t>
      </w:r>
      <w:r>
        <w:t xml:space="preserve"> </w:t>
      </w:r>
      <w:r w:rsidR="00B25A1C">
        <w:t xml:space="preserve">the value of real property and potential purchase and sales and lease terms of real property in Haverhill, Lawrence, and Northampton, as well as to discuss </w:t>
      </w:r>
      <w:r w:rsidR="002735F9">
        <w:t xml:space="preserve">pending litigation and </w:t>
      </w:r>
      <w:r w:rsidR="00B25A1C">
        <w:t xml:space="preserve">the </w:t>
      </w:r>
      <w:r w:rsidR="002B28FC">
        <w:t>financial and comm</w:t>
      </w:r>
      <w:r w:rsidR="00FD23ED">
        <w:t>ercial information of an applicant</w:t>
      </w:r>
      <w:r w:rsidR="002B28FC">
        <w:t xml:space="preserve"> for Agency financings</w:t>
      </w:r>
      <w:r>
        <w:t xml:space="preserve">.  </w:t>
      </w:r>
      <w:r w:rsidRPr="003B66A9">
        <w:t>The Chair instructed all persons who are not Board m</w:t>
      </w:r>
      <w:r>
        <w:t xml:space="preserve">embers or staff involved in these matters to </w:t>
      </w:r>
      <w:r w:rsidRPr="003B66A9">
        <w:t>leave the room.  He noted that the Board w</w:t>
      </w:r>
      <w:r>
        <w:t>ill</w:t>
      </w:r>
      <w:r w:rsidRPr="003B66A9">
        <w:t xml:space="preserve"> reconvene in Open Session following Executive Session.</w:t>
      </w:r>
    </w:p>
    <w:p w:rsidR="0030642D" w:rsidRDefault="0030642D" w:rsidP="00955609">
      <w:pPr>
        <w:pStyle w:val="BodyText"/>
        <w:jc w:val="both"/>
      </w:pPr>
    </w:p>
    <w:p w:rsidR="002D3396" w:rsidRDefault="002D3396" w:rsidP="00955609">
      <w:pPr>
        <w:pStyle w:val="BodyText"/>
        <w:jc w:val="both"/>
      </w:pPr>
      <w:r>
        <w:t>[</w:t>
      </w:r>
      <w:r w:rsidRPr="002D3396">
        <w:rPr>
          <w:i/>
        </w:rPr>
        <w:t>Executive Session held</w:t>
      </w:r>
      <w:r>
        <w:t>]</w:t>
      </w:r>
    </w:p>
    <w:p w:rsidR="002D3396" w:rsidRDefault="002D3396" w:rsidP="00955609">
      <w:pPr>
        <w:pStyle w:val="BodyText"/>
        <w:jc w:val="both"/>
      </w:pPr>
    </w:p>
    <w:p w:rsidR="00002509" w:rsidRDefault="00002509" w:rsidP="00955609">
      <w:pPr>
        <w:pStyle w:val="BodyText"/>
        <w:jc w:val="both"/>
      </w:pPr>
    </w:p>
    <w:p w:rsidR="00FD23ED" w:rsidRDefault="00FD23ED" w:rsidP="00955609">
      <w:pPr>
        <w:pStyle w:val="BodyText"/>
        <w:keepNext/>
        <w:jc w:val="both"/>
        <w:rPr>
          <w:b/>
          <w:u w:val="single"/>
        </w:rPr>
      </w:pPr>
      <w:r w:rsidRPr="00FD23ED">
        <w:rPr>
          <w:b/>
          <w:u w:val="single"/>
        </w:rPr>
        <w:t>OPEN SESSION RESUMED</w:t>
      </w:r>
    </w:p>
    <w:p w:rsidR="00FD23ED" w:rsidRDefault="00FD23ED" w:rsidP="00955609">
      <w:pPr>
        <w:pStyle w:val="BodyText"/>
        <w:keepNext/>
        <w:jc w:val="both"/>
      </w:pPr>
    </w:p>
    <w:p w:rsidR="00FD23ED" w:rsidRDefault="00FD23ED" w:rsidP="00955609">
      <w:pPr>
        <w:pStyle w:val="BodyText"/>
        <w:jc w:val="both"/>
      </w:pPr>
      <w:r>
        <w:t xml:space="preserve">The Chair reconvened the Open Session of the MassDevelopment </w:t>
      </w:r>
      <w:r w:rsidR="00B25A1C">
        <w:t xml:space="preserve">and M/SBRC </w:t>
      </w:r>
      <w:r>
        <w:t>Board meeting</w:t>
      </w:r>
      <w:r w:rsidR="00B25A1C">
        <w:t>s</w:t>
      </w:r>
      <w:r>
        <w:t xml:space="preserve"> to record the following vote.</w:t>
      </w:r>
    </w:p>
    <w:p w:rsidR="00FD23ED" w:rsidRPr="00FD23ED" w:rsidRDefault="00FD23ED" w:rsidP="00955609">
      <w:pPr>
        <w:pStyle w:val="BodyText"/>
        <w:jc w:val="both"/>
      </w:pPr>
    </w:p>
    <w:p w:rsidR="00156888" w:rsidRPr="00A01E18" w:rsidRDefault="00156888" w:rsidP="00955609">
      <w:pPr>
        <w:pStyle w:val="BodyText"/>
        <w:keepNext/>
        <w:tabs>
          <w:tab w:val="left" w:pos="2340"/>
        </w:tabs>
        <w:ind w:left="2340" w:hanging="2340"/>
        <w:jc w:val="both"/>
        <w:rPr>
          <w:b/>
        </w:rPr>
      </w:pPr>
      <w:r>
        <w:rPr>
          <w:b/>
        </w:rPr>
        <w:t>32</w:t>
      </w:r>
      <w:r w:rsidRPr="00A01E18">
        <w:rPr>
          <w:b/>
        </w:rPr>
        <w:t>.  VO</w:t>
      </w:r>
      <w:r w:rsidR="00BB0C74">
        <w:rPr>
          <w:b/>
        </w:rPr>
        <w:t>ICE VO</w:t>
      </w:r>
      <w:r w:rsidRPr="00A01E18">
        <w:rPr>
          <w:b/>
        </w:rPr>
        <w:t>TE –</w:t>
      </w:r>
      <w:r>
        <w:rPr>
          <w:b/>
        </w:rPr>
        <w:tab/>
      </w:r>
      <w:r w:rsidR="00BB0C74">
        <w:rPr>
          <w:b/>
        </w:rPr>
        <w:t>Brownfields – T</w:t>
      </w:r>
      <w:r>
        <w:rPr>
          <w:b/>
        </w:rPr>
        <w:t xml:space="preserve">rinity Border Street LLC (East Boston) – </w:t>
      </w:r>
      <w:r w:rsidR="00BB0C74">
        <w:rPr>
          <w:b/>
        </w:rPr>
        <w:t>Proposed Changes to Financing Terms</w:t>
      </w:r>
    </w:p>
    <w:p w:rsidR="00156888" w:rsidRDefault="00156888" w:rsidP="00955609">
      <w:pPr>
        <w:pStyle w:val="BodyText"/>
        <w:keepNext/>
        <w:jc w:val="both"/>
      </w:pPr>
    </w:p>
    <w:p w:rsidR="00156888" w:rsidRPr="007E2171" w:rsidRDefault="003E32B6" w:rsidP="00955609">
      <w:pPr>
        <w:pStyle w:val="BodyText"/>
        <w:jc w:val="both"/>
        <w:rPr>
          <w:bCs/>
        </w:rPr>
      </w:pPr>
      <w:r>
        <w:t xml:space="preserve">Following </w:t>
      </w:r>
      <w:r w:rsidR="00156888">
        <w:t>discussion</w:t>
      </w:r>
      <w:r>
        <w:t xml:space="preserve"> in Executive Session</w:t>
      </w:r>
      <w:r w:rsidR="00156888">
        <w:t xml:space="preserve">, the Chair </w:t>
      </w:r>
      <w:r w:rsidR="00156888" w:rsidRPr="007E2171">
        <w:t xml:space="preserve">asked for a vote and, </w:t>
      </w:r>
      <w:r w:rsidR="00156888">
        <w:t>upon motion duly made and seconded, it was</w:t>
      </w:r>
      <w:r w:rsidR="00487743">
        <w:t xml:space="preserve"> unanimously, by the directors present and voting,</w:t>
      </w:r>
    </w:p>
    <w:p w:rsidR="00156888" w:rsidRDefault="00156888" w:rsidP="00955609">
      <w:pPr>
        <w:jc w:val="both"/>
        <w:rPr>
          <w:sz w:val="24"/>
          <w:szCs w:val="24"/>
        </w:rPr>
      </w:pPr>
    </w:p>
    <w:p w:rsidR="00156888" w:rsidRPr="00E90E33" w:rsidRDefault="00156888" w:rsidP="00955609">
      <w:pPr>
        <w:jc w:val="both"/>
        <w:rPr>
          <w:sz w:val="24"/>
          <w:szCs w:val="24"/>
        </w:rPr>
      </w:pPr>
      <w:r w:rsidRPr="009D46CD">
        <w:rPr>
          <w:b/>
          <w:sz w:val="24"/>
          <w:szCs w:val="24"/>
        </w:rPr>
        <w:t>VOTED:</w:t>
      </w:r>
      <w:r>
        <w:rPr>
          <w:sz w:val="24"/>
          <w:szCs w:val="24"/>
        </w:rPr>
        <w:t xml:space="preserve">  </w:t>
      </w:r>
      <w:r w:rsidRPr="00E90E33">
        <w:rPr>
          <w:sz w:val="24"/>
          <w:szCs w:val="24"/>
        </w:rPr>
        <w:t xml:space="preserve">that the Board of Directors of MassDevelopment </w:t>
      </w:r>
      <w:r w:rsidR="00BE3904">
        <w:rPr>
          <w:sz w:val="24"/>
          <w:szCs w:val="24"/>
        </w:rPr>
        <w:t xml:space="preserve">approves </w:t>
      </w:r>
      <w:r w:rsidR="002735F9">
        <w:rPr>
          <w:sz w:val="24"/>
          <w:szCs w:val="24"/>
        </w:rPr>
        <w:t xml:space="preserve">a change in the terms of </w:t>
      </w:r>
      <w:r w:rsidR="00BE3904" w:rsidRPr="00BE3904">
        <w:rPr>
          <w:sz w:val="24"/>
          <w:szCs w:val="24"/>
        </w:rPr>
        <w:t xml:space="preserve">a Brownfields Redevelopment Loan </w:t>
      </w:r>
      <w:r w:rsidR="002735F9">
        <w:rPr>
          <w:sz w:val="24"/>
          <w:szCs w:val="24"/>
        </w:rPr>
        <w:t xml:space="preserve">previously approved for </w:t>
      </w:r>
      <w:r w:rsidR="00B60F01">
        <w:rPr>
          <w:sz w:val="24"/>
          <w:szCs w:val="24"/>
        </w:rPr>
        <w:t xml:space="preserve">Trinity Street </w:t>
      </w:r>
      <w:r w:rsidR="00B60F01">
        <w:rPr>
          <w:sz w:val="24"/>
          <w:szCs w:val="24"/>
        </w:rPr>
        <w:lastRenderedPageBreak/>
        <w:t>Border LLC</w:t>
      </w:r>
      <w:r w:rsidR="00BE3904" w:rsidRPr="00BE3904">
        <w:rPr>
          <w:sz w:val="24"/>
          <w:szCs w:val="24"/>
        </w:rPr>
        <w:t xml:space="preserve"> </w:t>
      </w:r>
      <w:r w:rsidR="002735F9">
        <w:rPr>
          <w:sz w:val="24"/>
          <w:szCs w:val="24"/>
        </w:rPr>
        <w:t xml:space="preserve">to allow </w:t>
      </w:r>
      <w:r w:rsidR="00BE3904" w:rsidRPr="00BE3904">
        <w:rPr>
          <w:sz w:val="24"/>
          <w:szCs w:val="24"/>
        </w:rPr>
        <w:t xml:space="preserve">a </w:t>
      </w:r>
      <w:r w:rsidR="002735F9">
        <w:rPr>
          <w:sz w:val="24"/>
          <w:szCs w:val="24"/>
        </w:rPr>
        <w:t xml:space="preserve">change in the </w:t>
      </w:r>
      <w:r w:rsidR="00BE3904" w:rsidRPr="00BE3904">
        <w:rPr>
          <w:sz w:val="24"/>
          <w:szCs w:val="24"/>
        </w:rPr>
        <w:t>repayment period</w:t>
      </w:r>
      <w:r w:rsidRPr="00E90E33">
        <w:rPr>
          <w:sz w:val="24"/>
          <w:szCs w:val="24"/>
        </w:rPr>
        <w:t xml:space="preserve">, </w:t>
      </w:r>
      <w:r w:rsidR="001738DD">
        <w:rPr>
          <w:sz w:val="24"/>
          <w:szCs w:val="24"/>
        </w:rPr>
        <w:t>as discussed in Executive Session</w:t>
      </w:r>
      <w:r w:rsidRPr="00E90E33">
        <w:rPr>
          <w:sz w:val="24"/>
          <w:szCs w:val="24"/>
        </w:rPr>
        <w:t>.</w:t>
      </w:r>
    </w:p>
    <w:p w:rsidR="00156888" w:rsidRDefault="00156888" w:rsidP="00955609">
      <w:pPr>
        <w:pStyle w:val="BodyText"/>
        <w:jc w:val="both"/>
      </w:pPr>
    </w:p>
    <w:p w:rsidR="00487743" w:rsidRDefault="00487743" w:rsidP="00955609">
      <w:pPr>
        <w:pStyle w:val="BodyText"/>
        <w:jc w:val="both"/>
      </w:pPr>
      <w:r>
        <w:t>[</w:t>
      </w:r>
      <w:r w:rsidRPr="0029358C">
        <w:rPr>
          <w:i/>
        </w:rPr>
        <w:t xml:space="preserve">Secretary’s Note:  Mr. Holmes exited the meeting </w:t>
      </w:r>
      <w:r>
        <w:rPr>
          <w:i/>
        </w:rPr>
        <w:t xml:space="preserve">immediately following the above discussion in Executive Session </w:t>
      </w:r>
      <w:r w:rsidRPr="0029358C">
        <w:rPr>
          <w:i/>
        </w:rPr>
        <w:t>at 11:43 a.m.</w:t>
      </w:r>
      <w:r>
        <w:rPr>
          <w:i/>
        </w:rPr>
        <w:t xml:space="preserve">  He was not present for the above vote </w:t>
      </w:r>
      <w:r w:rsidR="002735F9">
        <w:rPr>
          <w:i/>
        </w:rPr>
        <w:t xml:space="preserve">on Tab 32 </w:t>
      </w:r>
      <w:r>
        <w:rPr>
          <w:i/>
        </w:rPr>
        <w:t>in Open Session.</w:t>
      </w:r>
      <w:r>
        <w:t>]</w:t>
      </w:r>
    </w:p>
    <w:p w:rsidR="00487743" w:rsidRDefault="00487743" w:rsidP="00955609">
      <w:pPr>
        <w:pStyle w:val="BodyText"/>
        <w:jc w:val="both"/>
      </w:pPr>
    </w:p>
    <w:p w:rsidR="00002509" w:rsidRDefault="00002509" w:rsidP="00955609">
      <w:pPr>
        <w:pStyle w:val="BodyText"/>
        <w:jc w:val="both"/>
      </w:pPr>
    </w:p>
    <w:p w:rsidR="00F3747D" w:rsidRDefault="00940D29" w:rsidP="00955609">
      <w:pPr>
        <w:pStyle w:val="BodyText"/>
        <w:jc w:val="both"/>
      </w:pPr>
      <w:r>
        <w:t xml:space="preserve">There being no further business before the Boards of MassDevelopment </w:t>
      </w:r>
      <w:r w:rsidR="001738DD">
        <w:t xml:space="preserve">or </w:t>
      </w:r>
      <w:r>
        <w:t>M/SBRC, the meetings were adjourned at 12:00 noon.</w:t>
      </w:r>
    </w:p>
    <w:p w:rsidR="001738DD" w:rsidRDefault="001738DD" w:rsidP="00955609">
      <w:pPr>
        <w:pStyle w:val="BodyText"/>
        <w:jc w:val="both"/>
      </w:pPr>
    </w:p>
    <w:sectPr w:rsidR="001738DD" w:rsidSect="006D6ED9">
      <w:headerReference w:type="default" r:id="rId10"/>
      <w:footerReference w:type="default" r:id="rId11"/>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8E" w:rsidRDefault="00490F8E">
      <w:r>
        <w:separator/>
      </w:r>
    </w:p>
  </w:endnote>
  <w:endnote w:type="continuationSeparator" w:id="0">
    <w:p w:rsidR="00490F8E" w:rsidRDefault="0049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8E" w:rsidRDefault="00490F8E" w:rsidP="009749EB">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Dec. 10, 2015</w:t>
    </w:r>
  </w:p>
  <w:p w:rsidR="00490F8E" w:rsidRPr="00FD4F55" w:rsidRDefault="00490F8E" w:rsidP="009749EB">
    <w:pPr>
      <w:pStyle w:val="Footer"/>
      <w:rPr>
        <w:rStyle w:val="PageNumber"/>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Pr>
        <w:rStyle w:val="PageNumber"/>
        <w:noProof/>
        <w:sz w:val="16"/>
        <w:szCs w:val="16"/>
      </w:rPr>
      <w:t>\\Massdevelopment.com\mdfa\BosGroups\Legal\BdBook\2016 Board\1-14-16\General\12-10-15 Minutes (final).docx</w:t>
    </w:r>
    <w:r>
      <w:rPr>
        <w:rStyle w:val="PageNumber"/>
        <w:noProof/>
        <w:sz w:val="16"/>
        <w:szCs w:val="16"/>
      </w:rPr>
      <w:fldChar w:fldCharType="end"/>
    </w:r>
  </w:p>
  <w:p w:rsidR="00490F8E" w:rsidRPr="00530960" w:rsidRDefault="00490F8E" w:rsidP="00861D8C">
    <w:pPr>
      <w:pStyle w:val="Footer"/>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EA51CD">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8E" w:rsidRDefault="00490F8E">
      <w:r>
        <w:separator/>
      </w:r>
    </w:p>
  </w:footnote>
  <w:footnote w:type="continuationSeparator" w:id="0">
    <w:p w:rsidR="00490F8E" w:rsidRDefault="00490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ED" w:rsidRPr="009C0BED" w:rsidRDefault="009C0BED" w:rsidP="009C0BED">
    <w:pPr>
      <w:pStyle w:val="Header"/>
      <w:jc w:val="right"/>
      <w:rPr>
        <w:b/>
        <w:i/>
      </w:rPr>
    </w:pPr>
    <w:r w:rsidRPr="009C0BED">
      <w:rPr>
        <w:b/>
        <w:i/>
      </w:rPr>
      <w:t>Approved:</w:t>
    </w:r>
    <w:r w:rsidRPr="009C0BED">
      <w:rPr>
        <w:b/>
        <w:i/>
      </w:rPr>
      <w:br/>
      <w:t>January 14,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1jppbTQ0ew3Md96L5Ja1Wx7ZmHY=" w:salt="QsH/eAzYVjBC9I58sYcXE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16E6"/>
    <w:rsid w:val="0000197B"/>
    <w:rsid w:val="00002509"/>
    <w:rsid w:val="000038D0"/>
    <w:rsid w:val="00004583"/>
    <w:rsid w:val="00004C3D"/>
    <w:rsid w:val="00004EC1"/>
    <w:rsid w:val="000068F0"/>
    <w:rsid w:val="000072B3"/>
    <w:rsid w:val="00007E57"/>
    <w:rsid w:val="0001023A"/>
    <w:rsid w:val="000110B8"/>
    <w:rsid w:val="0001110D"/>
    <w:rsid w:val="000111AF"/>
    <w:rsid w:val="00011498"/>
    <w:rsid w:val="00011BE7"/>
    <w:rsid w:val="00013219"/>
    <w:rsid w:val="00013409"/>
    <w:rsid w:val="000137A3"/>
    <w:rsid w:val="00013801"/>
    <w:rsid w:val="000138DA"/>
    <w:rsid w:val="00014276"/>
    <w:rsid w:val="00014297"/>
    <w:rsid w:val="000144FE"/>
    <w:rsid w:val="00014DCD"/>
    <w:rsid w:val="00014E3F"/>
    <w:rsid w:val="000160C8"/>
    <w:rsid w:val="00016C63"/>
    <w:rsid w:val="00017E2F"/>
    <w:rsid w:val="00017ED1"/>
    <w:rsid w:val="000204BD"/>
    <w:rsid w:val="00021B86"/>
    <w:rsid w:val="00023074"/>
    <w:rsid w:val="000238DC"/>
    <w:rsid w:val="00023A65"/>
    <w:rsid w:val="00023DBF"/>
    <w:rsid w:val="00023E64"/>
    <w:rsid w:val="000240EB"/>
    <w:rsid w:val="00024DB4"/>
    <w:rsid w:val="00024E05"/>
    <w:rsid w:val="00025C0F"/>
    <w:rsid w:val="00026C6C"/>
    <w:rsid w:val="00026EFC"/>
    <w:rsid w:val="000271E6"/>
    <w:rsid w:val="000308B7"/>
    <w:rsid w:val="00030ADD"/>
    <w:rsid w:val="00031EDB"/>
    <w:rsid w:val="00032132"/>
    <w:rsid w:val="000337ED"/>
    <w:rsid w:val="00033A33"/>
    <w:rsid w:val="00033B8F"/>
    <w:rsid w:val="00035178"/>
    <w:rsid w:val="000367CB"/>
    <w:rsid w:val="00037372"/>
    <w:rsid w:val="000379E8"/>
    <w:rsid w:val="00037B13"/>
    <w:rsid w:val="0004036C"/>
    <w:rsid w:val="00041284"/>
    <w:rsid w:val="000414B3"/>
    <w:rsid w:val="00042149"/>
    <w:rsid w:val="0004278F"/>
    <w:rsid w:val="00043B4D"/>
    <w:rsid w:val="00044263"/>
    <w:rsid w:val="0004427A"/>
    <w:rsid w:val="00044D78"/>
    <w:rsid w:val="00044DDF"/>
    <w:rsid w:val="000452F9"/>
    <w:rsid w:val="000456E9"/>
    <w:rsid w:val="00047C27"/>
    <w:rsid w:val="00050BBC"/>
    <w:rsid w:val="00050DCD"/>
    <w:rsid w:val="00051181"/>
    <w:rsid w:val="000516C1"/>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28DF"/>
    <w:rsid w:val="00063E34"/>
    <w:rsid w:val="000643F2"/>
    <w:rsid w:val="000678C8"/>
    <w:rsid w:val="000703DF"/>
    <w:rsid w:val="00071EF9"/>
    <w:rsid w:val="000722C8"/>
    <w:rsid w:val="0007270C"/>
    <w:rsid w:val="0007296E"/>
    <w:rsid w:val="000740C1"/>
    <w:rsid w:val="00074E22"/>
    <w:rsid w:val="00074E34"/>
    <w:rsid w:val="00075B08"/>
    <w:rsid w:val="00075DCD"/>
    <w:rsid w:val="000766F4"/>
    <w:rsid w:val="00076C98"/>
    <w:rsid w:val="00077BA2"/>
    <w:rsid w:val="00081112"/>
    <w:rsid w:val="00081AFA"/>
    <w:rsid w:val="00081DB7"/>
    <w:rsid w:val="00081DB8"/>
    <w:rsid w:val="00082150"/>
    <w:rsid w:val="0008230C"/>
    <w:rsid w:val="00082417"/>
    <w:rsid w:val="00083043"/>
    <w:rsid w:val="0008314E"/>
    <w:rsid w:val="00084243"/>
    <w:rsid w:val="0008453A"/>
    <w:rsid w:val="00087C00"/>
    <w:rsid w:val="00090C47"/>
    <w:rsid w:val="0009103B"/>
    <w:rsid w:val="000911F9"/>
    <w:rsid w:val="00091336"/>
    <w:rsid w:val="000934D8"/>
    <w:rsid w:val="00093590"/>
    <w:rsid w:val="000937E3"/>
    <w:rsid w:val="00093F18"/>
    <w:rsid w:val="000943C9"/>
    <w:rsid w:val="000945DA"/>
    <w:rsid w:val="00094AC2"/>
    <w:rsid w:val="00094C34"/>
    <w:rsid w:val="000957DA"/>
    <w:rsid w:val="00095A61"/>
    <w:rsid w:val="00096914"/>
    <w:rsid w:val="00096F32"/>
    <w:rsid w:val="000A03AA"/>
    <w:rsid w:val="000A0C25"/>
    <w:rsid w:val="000A119B"/>
    <w:rsid w:val="000A2457"/>
    <w:rsid w:val="000A2AC7"/>
    <w:rsid w:val="000A3EBB"/>
    <w:rsid w:val="000A495E"/>
    <w:rsid w:val="000A521C"/>
    <w:rsid w:val="000A5250"/>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835"/>
    <w:rsid w:val="000C036A"/>
    <w:rsid w:val="000C15B6"/>
    <w:rsid w:val="000C1892"/>
    <w:rsid w:val="000C2986"/>
    <w:rsid w:val="000C2DD4"/>
    <w:rsid w:val="000C3149"/>
    <w:rsid w:val="000C39CD"/>
    <w:rsid w:val="000C3D3C"/>
    <w:rsid w:val="000C487A"/>
    <w:rsid w:val="000C6C24"/>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709F"/>
    <w:rsid w:val="000D782D"/>
    <w:rsid w:val="000D7B88"/>
    <w:rsid w:val="000D7E0A"/>
    <w:rsid w:val="000E07DD"/>
    <w:rsid w:val="000E08D7"/>
    <w:rsid w:val="000E0F0F"/>
    <w:rsid w:val="000E2036"/>
    <w:rsid w:val="000E34D9"/>
    <w:rsid w:val="000E3931"/>
    <w:rsid w:val="000E3EFC"/>
    <w:rsid w:val="000E4342"/>
    <w:rsid w:val="000E5CA3"/>
    <w:rsid w:val="000E5DCC"/>
    <w:rsid w:val="000E611B"/>
    <w:rsid w:val="000E684A"/>
    <w:rsid w:val="000F00FC"/>
    <w:rsid w:val="000F0AC8"/>
    <w:rsid w:val="000F11BF"/>
    <w:rsid w:val="000F219C"/>
    <w:rsid w:val="000F326A"/>
    <w:rsid w:val="000F3E63"/>
    <w:rsid w:val="000F4A86"/>
    <w:rsid w:val="000F5302"/>
    <w:rsid w:val="000F5BC4"/>
    <w:rsid w:val="000F5C9B"/>
    <w:rsid w:val="000F6DDA"/>
    <w:rsid w:val="000F75B5"/>
    <w:rsid w:val="000F77B5"/>
    <w:rsid w:val="000F7A50"/>
    <w:rsid w:val="000F7C73"/>
    <w:rsid w:val="001001A2"/>
    <w:rsid w:val="0010055E"/>
    <w:rsid w:val="00100D72"/>
    <w:rsid w:val="00101A10"/>
    <w:rsid w:val="00101A22"/>
    <w:rsid w:val="001028A5"/>
    <w:rsid w:val="00103F6E"/>
    <w:rsid w:val="001044EE"/>
    <w:rsid w:val="001048F3"/>
    <w:rsid w:val="00106061"/>
    <w:rsid w:val="00106A37"/>
    <w:rsid w:val="00106C47"/>
    <w:rsid w:val="00106F42"/>
    <w:rsid w:val="00107FB9"/>
    <w:rsid w:val="00110043"/>
    <w:rsid w:val="0011005E"/>
    <w:rsid w:val="00110EA1"/>
    <w:rsid w:val="001127D5"/>
    <w:rsid w:val="00113853"/>
    <w:rsid w:val="001138F4"/>
    <w:rsid w:val="00115004"/>
    <w:rsid w:val="0011563B"/>
    <w:rsid w:val="00116124"/>
    <w:rsid w:val="001166F4"/>
    <w:rsid w:val="001178D1"/>
    <w:rsid w:val="00121142"/>
    <w:rsid w:val="00121D72"/>
    <w:rsid w:val="001238F5"/>
    <w:rsid w:val="001238FA"/>
    <w:rsid w:val="0012429E"/>
    <w:rsid w:val="00124649"/>
    <w:rsid w:val="00124871"/>
    <w:rsid w:val="00124E24"/>
    <w:rsid w:val="00125C7D"/>
    <w:rsid w:val="00125DB5"/>
    <w:rsid w:val="00125F3C"/>
    <w:rsid w:val="001272A0"/>
    <w:rsid w:val="001302D0"/>
    <w:rsid w:val="00130752"/>
    <w:rsid w:val="00130D35"/>
    <w:rsid w:val="00131209"/>
    <w:rsid w:val="001316BA"/>
    <w:rsid w:val="00132086"/>
    <w:rsid w:val="00133079"/>
    <w:rsid w:val="001332BB"/>
    <w:rsid w:val="0013346E"/>
    <w:rsid w:val="0013361F"/>
    <w:rsid w:val="00133940"/>
    <w:rsid w:val="00133B9F"/>
    <w:rsid w:val="00134110"/>
    <w:rsid w:val="001349E2"/>
    <w:rsid w:val="00135C02"/>
    <w:rsid w:val="00136621"/>
    <w:rsid w:val="0013666A"/>
    <w:rsid w:val="0013708A"/>
    <w:rsid w:val="0013763E"/>
    <w:rsid w:val="00137D6C"/>
    <w:rsid w:val="00137DEC"/>
    <w:rsid w:val="00137E52"/>
    <w:rsid w:val="00140387"/>
    <w:rsid w:val="001405A5"/>
    <w:rsid w:val="00142137"/>
    <w:rsid w:val="00142773"/>
    <w:rsid w:val="00142A3E"/>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567D"/>
    <w:rsid w:val="001563DC"/>
    <w:rsid w:val="00156648"/>
    <w:rsid w:val="00156888"/>
    <w:rsid w:val="00157B75"/>
    <w:rsid w:val="00160980"/>
    <w:rsid w:val="00161BC6"/>
    <w:rsid w:val="00161CFD"/>
    <w:rsid w:val="00162177"/>
    <w:rsid w:val="00162299"/>
    <w:rsid w:val="001630C8"/>
    <w:rsid w:val="001633BD"/>
    <w:rsid w:val="001634E3"/>
    <w:rsid w:val="00163842"/>
    <w:rsid w:val="00163917"/>
    <w:rsid w:val="00163DBB"/>
    <w:rsid w:val="001644F9"/>
    <w:rsid w:val="00165A8A"/>
    <w:rsid w:val="001661E6"/>
    <w:rsid w:val="001664D7"/>
    <w:rsid w:val="001668DC"/>
    <w:rsid w:val="00166B43"/>
    <w:rsid w:val="00166C66"/>
    <w:rsid w:val="00166DA9"/>
    <w:rsid w:val="001679CA"/>
    <w:rsid w:val="00167AF9"/>
    <w:rsid w:val="00171871"/>
    <w:rsid w:val="00171E6F"/>
    <w:rsid w:val="001738DD"/>
    <w:rsid w:val="001747C8"/>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3054"/>
    <w:rsid w:val="0018351F"/>
    <w:rsid w:val="00184A14"/>
    <w:rsid w:val="00184E54"/>
    <w:rsid w:val="00185C4B"/>
    <w:rsid w:val="00185E69"/>
    <w:rsid w:val="00185F35"/>
    <w:rsid w:val="0018746E"/>
    <w:rsid w:val="00187CB2"/>
    <w:rsid w:val="00190131"/>
    <w:rsid w:val="0019064A"/>
    <w:rsid w:val="0019073B"/>
    <w:rsid w:val="001925EF"/>
    <w:rsid w:val="00193578"/>
    <w:rsid w:val="0019402D"/>
    <w:rsid w:val="0019437A"/>
    <w:rsid w:val="00194644"/>
    <w:rsid w:val="001946B5"/>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6C8"/>
    <w:rsid w:val="001A79C3"/>
    <w:rsid w:val="001B0188"/>
    <w:rsid w:val="001B0314"/>
    <w:rsid w:val="001B04DB"/>
    <w:rsid w:val="001B0C8D"/>
    <w:rsid w:val="001B10ED"/>
    <w:rsid w:val="001B118A"/>
    <w:rsid w:val="001B14D6"/>
    <w:rsid w:val="001B1733"/>
    <w:rsid w:val="001B18E3"/>
    <w:rsid w:val="001B1B95"/>
    <w:rsid w:val="001B22F0"/>
    <w:rsid w:val="001B2B95"/>
    <w:rsid w:val="001B3616"/>
    <w:rsid w:val="001B37AB"/>
    <w:rsid w:val="001B3A77"/>
    <w:rsid w:val="001B3F6D"/>
    <w:rsid w:val="001B418E"/>
    <w:rsid w:val="001B421E"/>
    <w:rsid w:val="001B4D54"/>
    <w:rsid w:val="001B4E46"/>
    <w:rsid w:val="001B5277"/>
    <w:rsid w:val="001B5A85"/>
    <w:rsid w:val="001B62B2"/>
    <w:rsid w:val="001B6DF6"/>
    <w:rsid w:val="001C04C4"/>
    <w:rsid w:val="001C0985"/>
    <w:rsid w:val="001C1292"/>
    <w:rsid w:val="001C18D9"/>
    <w:rsid w:val="001C1CEA"/>
    <w:rsid w:val="001C1F65"/>
    <w:rsid w:val="001C2508"/>
    <w:rsid w:val="001C2C57"/>
    <w:rsid w:val="001C3CC9"/>
    <w:rsid w:val="001C4059"/>
    <w:rsid w:val="001C4754"/>
    <w:rsid w:val="001C4CE1"/>
    <w:rsid w:val="001C560D"/>
    <w:rsid w:val="001C66DC"/>
    <w:rsid w:val="001C6A17"/>
    <w:rsid w:val="001C72EA"/>
    <w:rsid w:val="001C7307"/>
    <w:rsid w:val="001C7522"/>
    <w:rsid w:val="001C7C2D"/>
    <w:rsid w:val="001D0221"/>
    <w:rsid w:val="001D19AE"/>
    <w:rsid w:val="001D21D0"/>
    <w:rsid w:val="001D2763"/>
    <w:rsid w:val="001D2F6C"/>
    <w:rsid w:val="001D3904"/>
    <w:rsid w:val="001D3C3E"/>
    <w:rsid w:val="001D3E15"/>
    <w:rsid w:val="001D3E37"/>
    <w:rsid w:val="001D4EDB"/>
    <w:rsid w:val="001D4FDD"/>
    <w:rsid w:val="001D6462"/>
    <w:rsid w:val="001D6749"/>
    <w:rsid w:val="001D6C97"/>
    <w:rsid w:val="001D6D15"/>
    <w:rsid w:val="001D78DE"/>
    <w:rsid w:val="001E0135"/>
    <w:rsid w:val="001E0CD9"/>
    <w:rsid w:val="001E1471"/>
    <w:rsid w:val="001E1932"/>
    <w:rsid w:val="001E2828"/>
    <w:rsid w:val="001E2E17"/>
    <w:rsid w:val="001E33A9"/>
    <w:rsid w:val="001E468F"/>
    <w:rsid w:val="001E592D"/>
    <w:rsid w:val="001F0486"/>
    <w:rsid w:val="001F0E4F"/>
    <w:rsid w:val="001F1077"/>
    <w:rsid w:val="001F10A4"/>
    <w:rsid w:val="001F147D"/>
    <w:rsid w:val="001F21B3"/>
    <w:rsid w:val="001F2602"/>
    <w:rsid w:val="001F3660"/>
    <w:rsid w:val="001F3C7C"/>
    <w:rsid w:val="001F4276"/>
    <w:rsid w:val="001F50E9"/>
    <w:rsid w:val="001F5491"/>
    <w:rsid w:val="001F54A1"/>
    <w:rsid w:val="001F567A"/>
    <w:rsid w:val="001F58B3"/>
    <w:rsid w:val="001F5B91"/>
    <w:rsid w:val="001F6273"/>
    <w:rsid w:val="001F6E3F"/>
    <w:rsid w:val="002015BE"/>
    <w:rsid w:val="00201AEF"/>
    <w:rsid w:val="00201E90"/>
    <w:rsid w:val="00201EDB"/>
    <w:rsid w:val="0020335D"/>
    <w:rsid w:val="00203520"/>
    <w:rsid w:val="002038AD"/>
    <w:rsid w:val="00203957"/>
    <w:rsid w:val="0020399D"/>
    <w:rsid w:val="002039A6"/>
    <w:rsid w:val="00203BB6"/>
    <w:rsid w:val="0020583A"/>
    <w:rsid w:val="00205ABD"/>
    <w:rsid w:val="00205FAF"/>
    <w:rsid w:val="0020656A"/>
    <w:rsid w:val="00206BAE"/>
    <w:rsid w:val="002079B2"/>
    <w:rsid w:val="00211271"/>
    <w:rsid w:val="002119F3"/>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F94"/>
    <w:rsid w:val="00217FA3"/>
    <w:rsid w:val="00220A81"/>
    <w:rsid w:val="00220DBD"/>
    <w:rsid w:val="00220F51"/>
    <w:rsid w:val="00220F6B"/>
    <w:rsid w:val="002213E4"/>
    <w:rsid w:val="00221D57"/>
    <w:rsid w:val="00221E30"/>
    <w:rsid w:val="00223318"/>
    <w:rsid w:val="00223ED9"/>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424C"/>
    <w:rsid w:val="002350D3"/>
    <w:rsid w:val="00235D33"/>
    <w:rsid w:val="00235FF5"/>
    <w:rsid w:val="00236D70"/>
    <w:rsid w:val="0023701C"/>
    <w:rsid w:val="00237B58"/>
    <w:rsid w:val="002418F4"/>
    <w:rsid w:val="002442EE"/>
    <w:rsid w:val="00244FD1"/>
    <w:rsid w:val="0024513A"/>
    <w:rsid w:val="002452A1"/>
    <w:rsid w:val="00245DA8"/>
    <w:rsid w:val="00246B8C"/>
    <w:rsid w:val="00247AA3"/>
    <w:rsid w:val="00247B8C"/>
    <w:rsid w:val="00250159"/>
    <w:rsid w:val="0025015A"/>
    <w:rsid w:val="00250AE6"/>
    <w:rsid w:val="00251331"/>
    <w:rsid w:val="00252416"/>
    <w:rsid w:val="00252669"/>
    <w:rsid w:val="002527F1"/>
    <w:rsid w:val="00252BB4"/>
    <w:rsid w:val="00253163"/>
    <w:rsid w:val="002543DA"/>
    <w:rsid w:val="0025455E"/>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83B"/>
    <w:rsid w:val="0026512E"/>
    <w:rsid w:val="00265AFF"/>
    <w:rsid w:val="0026654C"/>
    <w:rsid w:val="00266B58"/>
    <w:rsid w:val="002670D1"/>
    <w:rsid w:val="00267D85"/>
    <w:rsid w:val="00267F38"/>
    <w:rsid w:val="00270427"/>
    <w:rsid w:val="00270D97"/>
    <w:rsid w:val="00271512"/>
    <w:rsid w:val="00271C01"/>
    <w:rsid w:val="00271F17"/>
    <w:rsid w:val="00272676"/>
    <w:rsid w:val="00272B80"/>
    <w:rsid w:val="0027318D"/>
    <w:rsid w:val="002735F9"/>
    <w:rsid w:val="0027395B"/>
    <w:rsid w:val="002748B3"/>
    <w:rsid w:val="00275122"/>
    <w:rsid w:val="00275839"/>
    <w:rsid w:val="002764EB"/>
    <w:rsid w:val="00277AA1"/>
    <w:rsid w:val="00277ACC"/>
    <w:rsid w:val="00277DEB"/>
    <w:rsid w:val="00282508"/>
    <w:rsid w:val="00282971"/>
    <w:rsid w:val="00282FF8"/>
    <w:rsid w:val="002830F4"/>
    <w:rsid w:val="002831F4"/>
    <w:rsid w:val="00283DFC"/>
    <w:rsid w:val="00283E4B"/>
    <w:rsid w:val="00283FD7"/>
    <w:rsid w:val="00285164"/>
    <w:rsid w:val="00286F34"/>
    <w:rsid w:val="00287298"/>
    <w:rsid w:val="002877DC"/>
    <w:rsid w:val="0029059A"/>
    <w:rsid w:val="0029068D"/>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C15"/>
    <w:rsid w:val="00294C9A"/>
    <w:rsid w:val="00295AD3"/>
    <w:rsid w:val="00296186"/>
    <w:rsid w:val="00297BB1"/>
    <w:rsid w:val="00297CE5"/>
    <w:rsid w:val="002A0994"/>
    <w:rsid w:val="002A0E61"/>
    <w:rsid w:val="002A12BB"/>
    <w:rsid w:val="002A134B"/>
    <w:rsid w:val="002A16A1"/>
    <w:rsid w:val="002A2C23"/>
    <w:rsid w:val="002A30D7"/>
    <w:rsid w:val="002A3979"/>
    <w:rsid w:val="002A3B1C"/>
    <w:rsid w:val="002A455C"/>
    <w:rsid w:val="002A4B1A"/>
    <w:rsid w:val="002A5B62"/>
    <w:rsid w:val="002A6172"/>
    <w:rsid w:val="002A6F28"/>
    <w:rsid w:val="002A72D0"/>
    <w:rsid w:val="002A7D57"/>
    <w:rsid w:val="002A7DC7"/>
    <w:rsid w:val="002B0EEA"/>
    <w:rsid w:val="002B16A7"/>
    <w:rsid w:val="002B2199"/>
    <w:rsid w:val="002B2615"/>
    <w:rsid w:val="002B26CF"/>
    <w:rsid w:val="002B28FC"/>
    <w:rsid w:val="002B29F9"/>
    <w:rsid w:val="002B3E24"/>
    <w:rsid w:val="002B3F64"/>
    <w:rsid w:val="002B4730"/>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23C2"/>
    <w:rsid w:val="002C2A43"/>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C5A"/>
    <w:rsid w:val="002F5CFE"/>
    <w:rsid w:val="002F6062"/>
    <w:rsid w:val="003006F2"/>
    <w:rsid w:val="00300F18"/>
    <w:rsid w:val="0030164B"/>
    <w:rsid w:val="0030228C"/>
    <w:rsid w:val="0030363D"/>
    <w:rsid w:val="003037B7"/>
    <w:rsid w:val="00304004"/>
    <w:rsid w:val="00304087"/>
    <w:rsid w:val="00304F40"/>
    <w:rsid w:val="0030642D"/>
    <w:rsid w:val="00306591"/>
    <w:rsid w:val="00306B63"/>
    <w:rsid w:val="00306FFC"/>
    <w:rsid w:val="00307214"/>
    <w:rsid w:val="00310F04"/>
    <w:rsid w:val="00311C2B"/>
    <w:rsid w:val="0031220D"/>
    <w:rsid w:val="003123E2"/>
    <w:rsid w:val="00312733"/>
    <w:rsid w:val="00312B4E"/>
    <w:rsid w:val="00312E89"/>
    <w:rsid w:val="003132FF"/>
    <w:rsid w:val="00313503"/>
    <w:rsid w:val="003135F1"/>
    <w:rsid w:val="0031384E"/>
    <w:rsid w:val="00313D41"/>
    <w:rsid w:val="00313E76"/>
    <w:rsid w:val="003143F9"/>
    <w:rsid w:val="00315192"/>
    <w:rsid w:val="0031598E"/>
    <w:rsid w:val="00316C0A"/>
    <w:rsid w:val="00316CD1"/>
    <w:rsid w:val="00316D2F"/>
    <w:rsid w:val="00316F83"/>
    <w:rsid w:val="0032020F"/>
    <w:rsid w:val="00320522"/>
    <w:rsid w:val="00320A66"/>
    <w:rsid w:val="00320AF5"/>
    <w:rsid w:val="0032100D"/>
    <w:rsid w:val="00321AC2"/>
    <w:rsid w:val="00321E49"/>
    <w:rsid w:val="00321EF7"/>
    <w:rsid w:val="00322151"/>
    <w:rsid w:val="003221F0"/>
    <w:rsid w:val="00322700"/>
    <w:rsid w:val="00322AAD"/>
    <w:rsid w:val="00322F5D"/>
    <w:rsid w:val="00323693"/>
    <w:rsid w:val="0032441D"/>
    <w:rsid w:val="003247B5"/>
    <w:rsid w:val="00324BAD"/>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10A4"/>
    <w:rsid w:val="00342647"/>
    <w:rsid w:val="00342742"/>
    <w:rsid w:val="0034334C"/>
    <w:rsid w:val="00343988"/>
    <w:rsid w:val="00343A72"/>
    <w:rsid w:val="00343BB4"/>
    <w:rsid w:val="0034415F"/>
    <w:rsid w:val="003449F3"/>
    <w:rsid w:val="00345B4E"/>
    <w:rsid w:val="003465B5"/>
    <w:rsid w:val="003466E1"/>
    <w:rsid w:val="0034780E"/>
    <w:rsid w:val="003504D2"/>
    <w:rsid w:val="003511AE"/>
    <w:rsid w:val="003515A4"/>
    <w:rsid w:val="0035207F"/>
    <w:rsid w:val="003525F5"/>
    <w:rsid w:val="00353005"/>
    <w:rsid w:val="00354B87"/>
    <w:rsid w:val="00355065"/>
    <w:rsid w:val="0035545E"/>
    <w:rsid w:val="00355574"/>
    <w:rsid w:val="00355862"/>
    <w:rsid w:val="0035649B"/>
    <w:rsid w:val="00356A44"/>
    <w:rsid w:val="003576F1"/>
    <w:rsid w:val="00357965"/>
    <w:rsid w:val="003579E3"/>
    <w:rsid w:val="003608E5"/>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A2A"/>
    <w:rsid w:val="00372FDF"/>
    <w:rsid w:val="00373562"/>
    <w:rsid w:val="0037403C"/>
    <w:rsid w:val="003751F5"/>
    <w:rsid w:val="00375E13"/>
    <w:rsid w:val="00376371"/>
    <w:rsid w:val="00377041"/>
    <w:rsid w:val="0037752D"/>
    <w:rsid w:val="0038058E"/>
    <w:rsid w:val="00380DA4"/>
    <w:rsid w:val="0038197E"/>
    <w:rsid w:val="00382E14"/>
    <w:rsid w:val="00382F5C"/>
    <w:rsid w:val="003836C6"/>
    <w:rsid w:val="0038402D"/>
    <w:rsid w:val="00384D85"/>
    <w:rsid w:val="00386958"/>
    <w:rsid w:val="00390062"/>
    <w:rsid w:val="0039020D"/>
    <w:rsid w:val="00390CA3"/>
    <w:rsid w:val="00390F47"/>
    <w:rsid w:val="003930CB"/>
    <w:rsid w:val="0039314F"/>
    <w:rsid w:val="003940A6"/>
    <w:rsid w:val="00394191"/>
    <w:rsid w:val="0039470A"/>
    <w:rsid w:val="00394A47"/>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B03EC"/>
    <w:rsid w:val="003B04DF"/>
    <w:rsid w:val="003B08CC"/>
    <w:rsid w:val="003B0B25"/>
    <w:rsid w:val="003B14B6"/>
    <w:rsid w:val="003B1E15"/>
    <w:rsid w:val="003B2246"/>
    <w:rsid w:val="003B246C"/>
    <w:rsid w:val="003B2564"/>
    <w:rsid w:val="003B2738"/>
    <w:rsid w:val="003B2DB4"/>
    <w:rsid w:val="003B36EA"/>
    <w:rsid w:val="003B45EF"/>
    <w:rsid w:val="003B48B0"/>
    <w:rsid w:val="003B5167"/>
    <w:rsid w:val="003B5492"/>
    <w:rsid w:val="003B577E"/>
    <w:rsid w:val="003B635E"/>
    <w:rsid w:val="003B6BCA"/>
    <w:rsid w:val="003B702D"/>
    <w:rsid w:val="003B7091"/>
    <w:rsid w:val="003B71AC"/>
    <w:rsid w:val="003B7332"/>
    <w:rsid w:val="003C131B"/>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76EC"/>
    <w:rsid w:val="003E01EC"/>
    <w:rsid w:val="003E03FB"/>
    <w:rsid w:val="003E074D"/>
    <w:rsid w:val="003E07B0"/>
    <w:rsid w:val="003E0A43"/>
    <w:rsid w:val="003E182C"/>
    <w:rsid w:val="003E212E"/>
    <w:rsid w:val="003E2143"/>
    <w:rsid w:val="003E25B0"/>
    <w:rsid w:val="003E2613"/>
    <w:rsid w:val="003E2AFD"/>
    <w:rsid w:val="003E2F27"/>
    <w:rsid w:val="003E31BE"/>
    <w:rsid w:val="003E32B6"/>
    <w:rsid w:val="003E430A"/>
    <w:rsid w:val="003E4A41"/>
    <w:rsid w:val="003E56EB"/>
    <w:rsid w:val="003E5ED9"/>
    <w:rsid w:val="003E5EE6"/>
    <w:rsid w:val="003E670B"/>
    <w:rsid w:val="003E6ADF"/>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A7"/>
    <w:rsid w:val="004132C4"/>
    <w:rsid w:val="00413614"/>
    <w:rsid w:val="0041389E"/>
    <w:rsid w:val="00414331"/>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6387"/>
    <w:rsid w:val="00426B5D"/>
    <w:rsid w:val="00427748"/>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406BC"/>
    <w:rsid w:val="00440F93"/>
    <w:rsid w:val="00441329"/>
    <w:rsid w:val="004420CD"/>
    <w:rsid w:val="00442574"/>
    <w:rsid w:val="00442B53"/>
    <w:rsid w:val="00443142"/>
    <w:rsid w:val="0044363E"/>
    <w:rsid w:val="004443CB"/>
    <w:rsid w:val="004444C9"/>
    <w:rsid w:val="00444630"/>
    <w:rsid w:val="00444749"/>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C1C"/>
    <w:rsid w:val="00453E40"/>
    <w:rsid w:val="00454CF0"/>
    <w:rsid w:val="00455124"/>
    <w:rsid w:val="00455511"/>
    <w:rsid w:val="0045588E"/>
    <w:rsid w:val="00456618"/>
    <w:rsid w:val="00457149"/>
    <w:rsid w:val="004572EA"/>
    <w:rsid w:val="00457598"/>
    <w:rsid w:val="00457915"/>
    <w:rsid w:val="00457A60"/>
    <w:rsid w:val="00460169"/>
    <w:rsid w:val="00460581"/>
    <w:rsid w:val="00460A51"/>
    <w:rsid w:val="00460D80"/>
    <w:rsid w:val="00461311"/>
    <w:rsid w:val="00461379"/>
    <w:rsid w:val="00461FC9"/>
    <w:rsid w:val="004625B7"/>
    <w:rsid w:val="00462766"/>
    <w:rsid w:val="00462796"/>
    <w:rsid w:val="004627A6"/>
    <w:rsid w:val="00462D38"/>
    <w:rsid w:val="00463E06"/>
    <w:rsid w:val="004643E4"/>
    <w:rsid w:val="00464453"/>
    <w:rsid w:val="0046455D"/>
    <w:rsid w:val="004646BD"/>
    <w:rsid w:val="00464D4C"/>
    <w:rsid w:val="00464D5D"/>
    <w:rsid w:val="00465A22"/>
    <w:rsid w:val="004661D5"/>
    <w:rsid w:val="0046645E"/>
    <w:rsid w:val="00466ACA"/>
    <w:rsid w:val="00466DC5"/>
    <w:rsid w:val="00466DF7"/>
    <w:rsid w:val="0046742B"/>
    <w:rsid w:val="00467883"/>
    <w:rsid w:val="004708D6"/>
    <w:rsid w:val="004708F9"/>
    <w:rsid w:val="00471A7D"/>
    <w:rsid w:val="00472169"/>
    <w:rsid w:val="0047273E"/>
    <w:rsid w:val="0047293F"/>
    <w:rsid w:val="00472F29"/>
    <w:rsid w:val="00473F19"/>
    <w:rsid w:val="00474462"/>
    <w:rsid w:val="0047499E"/>
    <w:rsid w:val="004751D0"/>
    <w:rsid w:val="00475873"/>
    <w:rsid w:val="00475F30"/>
    <w:rsid w:val="00476218"/>
    <w:rsid w:val="004764C1"/>
    <w:rsid w:val="00476A39"/>
    <w:rsid w:val="00476D69"/>
    <w:rsid w:val="00476DCF"/>
    <w:rsid w:val="004770B1"/>
    <w:rsid w:val="00480072"/>
    <w:rsid w:val="004808EE"/>
    <w:rsid w:val="004809C5"/>
    <w:rsid w:val="00481762"/>
    <w:rsid w:val="00481A80"/>
    <w:rsid w:val="004824B3"/>
    <w:rsid w:val="004828D5"/>
    <w:rsid w:val="004836F0"/>
    <w:rsid w:val="00483788"/>
    <w:rsid w:val="00483AA7"/>
    <w:rsid w:val="004845CA"/>
    <w:rsid w:val="00484ACE"/>
    <w:rsid w:val="00484AE1"/>
    <w:rsid w:val="00484CBE"/>
    <w:rsid w:val="00486A3F"/>
    <w:rsid w:val="00486AC2"/>
    <w:rsid w:val="00487743"/>
    <w:rsid w:val="00487C5D"/>
    <w:rsid w:val="00490172"/>
    <w:rsid w:val="004907B6"/>
    <w:rsid w:val="00490F8E"/>
    <w:rsid w:val="004910A1"/>
    <w:rsid w:val="0049160A"/>
    <w:rsid w:val="00491E24"/>
    <w:rsid w:val="00491E26"/>
    <w:rsid w:val="00493A93"/>
    <w:rsid w:val="00493D23"/>
    <w:rsid w:val="00494122"/>
    <w:rsid w:val="0049434B"/>
    <w:rsid w:val="004944A6"/>
    <w:rsid w:val="00494830"/>
    <w:rsid w:val="00495B41"/>
    <w:rsid w:val="00495C2E"/>
    <w:rsid w:val="0049625A"/>
    <w:rsid w:val="004973A6"/>
    <w:rsid w:val="004976B9"/>
    <w:rsid w:val="00497F01"/>
    <w:rsid w:val="00497F76"/>
    <w:rsid w:val="004A06BB"/>
    <w:rsid w:val="004A096E"/>
    <w:rsid w:val="004A2683"/>
    <w:rsid w:val="004A3888"/>
    <w:rsid w:val="004A5C27"/>
    <w:rsid w:val="004A6A19"/>
    <w:rsid w:val="004A6CE7"/>
    <w:rsid w:val="004A7563"/>
    <w:rsid w:val="004A7E60"/>
    <w:rsid w:val="004B1010"/>
    <w:rsid w:val="004B33E9"/>
    <w:rsid w:val="004B4D29"/>
    <w:rsid w:val="004B4F90"/>
    <w:rsid w:val="004B51BC"/>
    <w:rsid w:val="004B61D7"/>
    <w:rsid w:val="004B65F3"/>
    <w:rsid w:val="004B6D7C"/>
    <w:rsid w:val="004B6E25"/>
    <w:rsid w:val="004B6EEB"/>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4C3"/>
    <w:rsid w:val="004D2EA0"/>
    <w:rsid w:val="004D3151"/>
    <w:rsid w:val="004D3D1E"/>
    <w:rsid w:val="004D434B"/>
    <w:rsid w:val="004D4896"/>
    <w:rsid w:val="004D6199"/>
    <w:rsid w:val="004D637D"/>
    <w:rsid w:val="004D668E"/>
    <w:rsid w:val="004D6936"/>
    <w:rsid w:val="004D7891"/>
    <w:rsid w:val="004D7C37"/>
    <w:rsid w:val="004D7FC2"/>
    <w:rsid w:val="004E0257"/>
    <w:rsid w:val="004E0902"/>
    <w:rsid w:val="004E0BBC"/>
    <w:rsid w:val="004E11FD"/>
    <w:rsid w:val="004E20B3"/>
    <w:rsid w:val="004E2457"/>
    <w:rsid w:val="004E2858"/>
    <w:rsid w:val="004E2F67"/>
    <w:rsid w:val="004E3676"/>
    <w:rsid w:val="004E4213"/>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41A5"/>
    <w:rsid w:val="004F4E55"/>
    <w:rsid w:val="004F5B51"/>
    <w:rsid w:val="004F5BE1"/>
    <w:rsid w:val="004F61BD"/>
    <w:rsid w:val="004F6771"/>
    <w:rsid w:val="004F67BE"/>
    <w:rsid w:val="004F6CFD"/>
    <w:rsid w:val="004F6D69"/>
    <w:rsid w:val="004F70C7"/>
    <w:rsid w:val="004F7634"/>
    <w:rsid w:val="0050029E"/>
    <w:rsid w:val="00500327"/>
    <w:rsid w:val="00500EB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B9A"/>
    <w:rsid w:val="00512DD8"/>
    <w:rsid w:val="00512E95"/>
    <w:rsid w:val="00513211"/>
    <w:rsid w:val="005133F2"/>
    <w:rsid w:val="00513938"/>
    <w:rsid w:val="00513A61"/>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742"/>
    <w:rsid w:val="00530960"/>
    <w:rsid w:val="00530D07"/>
    <w:rsid w:val="00531C28"/>
    <w:rsid w:val="005327F2"/>
    <w:rsid w:val="00532B74"/>
    <w:rsid w:val="0053324E"/>
    <w:rsid w:val="0053385A"/>
    <w:rsid w:val="005338C0"/>
    <w:rsid w:val="00533A04"/>
    <w:rsid w:val="00534017"/>
    <w:rsid w:val="00534927"/>
    <w:rsid w:val="005352D2"/>
    <w:rsid w:val="0053533F"/>
    <w:rsid w:val="00535CDD"/>
    <w:rsid w:val="00535DAE"/>
    <w:rsid w:val="00536612"/>
    <w:rsid w:val="00536A44"/>
    <w:rsid w:val="00537390"/>
    <w:rsid w:val="005375DE"/>
    <w:rsid w:val="00537F46"/>
    <w:rsid w:val="005402FD"/>
    <w:rsid w:val="00540691"/>
    <w:rsid w:val="005410C1"/>
    <w:rsid w:val="00541343"/>
    <w:rsid w:val="005413DB"/>
    <w:rsid w:val="00541547"/>
    <w:rsid w:val="00541E50"/>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A29"/>
    <w:rsid w:val="00554D38"/>
    <w:rsid w:val="00554FA8"/>
    <w:rsid w:val="00555414"/>
    <w:rsid w:val="00555A44"/>
    <w:rsid w:val="00556C50"/>
    <w:rsid w:val="00557343"/>
    <w:rsid w:val="00557F97"/>
    <w:rsid w:val="00560B11"/>
    <w:rsid w:val="00560CAD"/>
    <w:rsid w:val="00560D2C"/>
    <w:rsid w:val="00560FE0"/>
    <w:rsid w:val="00561204"/>
    <w:rsid w:val="00561C90"/>
    <w:rsid w:val="00562480"/>
    <w:rsid w:val="005624F5"/>
    <w:rsid w:val="00562CE3"/>
    <w:rsid w:val="00562D12"/>
    <w:rsid w:val="00563102"/>
    <w:rsid w:val="00563E2B"/>
    <w:rsid w:val="00563FC5"/>
    <w:rsid w:val="005643AC"/>
    <w:rsid w:val="00565290"/>
    <w:rsid w:val="00565733"/>
    <w:rsid w:val="005659AA"/>
    <w:rsid w:val="00565FE6"/>
    <w:rsid w:val="00566066"/>
    <w:rsid w:val="00567038"/>
    <w:rsid w:val="00567134"/>
    <w:rsid w:val="00567570"/>
    <w:rsid w:val="0056782E"/>
    <w:rsid w:val="00567EBD"/>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C6F"/>
    <w:rsid w:val="00585DE8"/>
    <w:rsid w:val="00587FB2"/>
    <w:rsid w:val="00590CEC"/>
    <w:rsid w:val="00590D3F"/>
    <w:rsid w:val="005910C4"/>
    <w:rsid w:val="00591630"/>
    <w:rsid w:val="00591D5F"/>
    <w:rsid w:val="00591FBE"/>
    <w:rsid w:val="00592540"/>
    <w:rsid w:val="00592848"/>
    <w:rsid w:val="00593705"/>
    <w:rsid w:val="0059539D"/>
    <w:rsid w:val="0059541A"/>
    <w:rsid w:val="00595495"/>
    <w:rsid w:val="005954C0"/>
    <w:rsid w:val="00595BA2"/>
    <w:rsid w:val="00596800"/>
    <w:rsid w:val="0059681E"/>
    <w:rsid w:val="00597B73"/>
    <w:rsid w:val="005A01B3"/>
    <w:rsid w:val="005A04DF"/>
    <w:rsid w:val="005A17EF"/>
    <w:rsid w:val="005A23CD"/>
    <w:rsid w:val="005A31E5"/>
    <w:rsid w:val="005A4173"/>
    <w:rsid w:val="005A4618"/>
    <w:rsid w:val="005A4B3F"/>
    <w:rsid w:val="005A5D84"/>
    <w:rsid w:val="005A5EE2"/>
    <w:rsid w:val="005A6302"/>
    <w:rsid w:val="005A653B"/>
    <w:rsid w:val="005A6D8A"/>
    <w:rsid w:val="005A732D"/>
    <w:rsid w:val="005A79C0"/>
    <w:rsid w:val="005A7CE8"/>
    <w:rsid w:val="005B05B3"/>
    <w:rsid w:val="005B0B6D"/>
    <w:rsid w:val="005B1945"/>
    <w:rsid w:val="005B2ADD"/>
    <w:rsid w:val="005B2DA2"/>
    <w:rsid w:val="005B30E9"/>
    <w:rsid w:val="005B3267"/>
    <w:rsid w:val="005B3284"/>
    <w:rsid w:val="005B34B0"/>
    <w:rsid w:val="005B3EE8"/>
    <w:rsid w:val="005B6797"/>
    <w:rsid w:val="005B6B6F"/>
    <w:rsid w:val="005B6D70"/>
    <w:rsid w:val="005B6F6D"/>
    <w:rsid w:val="005B70C7"/>
    <w:rsid w:val="005B7748"/>
    <w:rsid w:val="005C0028"/>
    <w:rsid w:val="005C079B"/>
    <w:rsid w:val="005C07E0"/>
    <w:rsid w:val="005C10A1"/>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BBD"/>
    <w:rsid w:val="005E30EA"/>
    <w:rsid w:val="005E4847"/>
    <w:rsid w:val="005E4B1A"/>
    <w:rsid w:val="005E4CF5"/>
    <w:rsid w:val="005E517C"/>
    <w:rsid w:val="005E59B9"/>
    <w:rsid w:val="005E5D1A"/>
    <w:rsid w:val="005E7BCC"/>
    <w:rsid w:val="005E7D3A"/>
    <w:rsid w:val="005E7DFB"/>
    <w:rsid w:val="005F130C"/>
    <w:rsid w:val="005F1571"/>
    <w:rsid w:val="005F1A17"/>
    <w:rsid w:val="005F4589"/>
    <w:rsid w:val="005F4A67"/>
    <w:rsid w:val="005F515F"/>
    <w:rsid w:val="005F62ED"/>
    <w:rsid w:val="005F653C"/>
    <w:rsid w:val="005F70F8"/>
    <w:rsid w:val="005F78D9"/>
    <w:rsid w:val="006000E8"/>
    <w:rsid w:val="006009C0"/>
    <w:rsid w:val="006015D6"/>
    <w:rsid w:val="00602224"/>
    <w:rsid w:val="00602724"/>
    <w:rsid w:val="006031B7"/>
    <w:rsid w:val="00603E36"/>
    <w:rsid w:val="0060469A"/>
    <w:rsid w:val="00604C99"/>
    <w:rsid w:val="0060527D"/>
    <w:rsid w:val="0060564A"/>
    <w:rsid w:val="00606D7C"/>
    <w:rsid w:val="006070BB"/>
    <w:rsid w:val="006073D2"/>
    <w:rsid w:val="00607775"/>
    <w:rsid w:val="00607B4D"/>
    <w:rsid w:val="0061001C"/>
    <w:rsid w:val="0061037C"/>
    <w:rsid w:val="00610511"/>
    <w:rsid w:val="00610787"/>
    <w:rsid w:val="00610DB3"/>
    <w:rsid w:val="006119B1"/>
    <w:rsid w:val="00611BB5"/>
    <w:rsid w:val="006120C1"/>
    <w:rsid w:val="0061217C"/>
    <w:rsid w:val="00613B03"/>
    <w:rsid w:val="00614318"/>
    <w:rsid w:val="0061532E"/>
    <w:rsid w:val="00615632"/>
    <w:rsid w:val="006159A8"/>
    <w:rsid w:val="00615DE1"/>
    <w:rsid w:val="00616837"/>
    <w:rsid w:val="00617A46"/>
    <w:rsid w:val="00617C9D"/>
    <w:rsid w:val="00620610"/>
    <w:rsid w:val="0062148F"/>
    <w:rsid w:val="006227C9"/>
    <w:rsid w:val="00622CC5"/>
    <w:rsid w:val="00623C3C"/>
    <w:rsid w:val="00624072"/>
    <w:rsid w:val="006242D6"/>
    <w:rsid w:val="006247EB"/>
    <w:rsid w:val="00624D3D"/>
    <w:rsid w:val="0062554C"/>
    <w:rsid w:val="0062581B"/>
    <w:rsid w:val="00625A0A"/>
    <w:rsid w:val="00625DF3"/>
    <w:rsid w:val="00625E5D"/>
    <w:rsid w:val="006263AE"/>
    <w:rsid w:val="00626588"/>
    <w:rsid w:val="00626F93"/>
    <w:rsid w:val="00627064"/>
    <w:rsid w:val="0062708A"/>
    <w:rsid w:val="0062764E"/>
    <w:rsid w:val="00630146"/>
    <w:rsid w:val="0063015A"/>
    <w:rsid w:val="006303DD"/>
    <w:rsid w:val="00630FAE"/>
    <w:rsid w:val="00632349"/>
    <w:rsid w:val="00632406"/>
    <w:rsid w:val="006338CF"/>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17EC"/>
    <w:rsid w:val="0065223F"/>
    <w:rsid w:val="0065269F"/>
    <w:rsid w:val="006529F4"/>
    <w:rsid w:val="00653027"/>
    <w:rsid w:val="006557C6"/>
    <w:rsid w:val="00655E08"/>
    <w:rsid w:val="00656864"/>
    <w:rsid w:val="00657748"/>
    <w:rsid w:val="00657DA7"/>
    <w:rsid w:val="006608F5"/>
    <w:rsid w:val="00660CC7"/>
    <w:rsid w:val="00662AAB"/>
    <w:rsid w:val="00663624"/>
    <w:rsid w:val="00664CE0"/>
    <w:rsid w:val="00664F38"/>
    <w:rsid w:val="00665260"/>
    <w:rsid w:val="00665400"/>
    <w:rsid w:val="00665499"/>
    <w:rsid w:val="006655E5"/>
    <w:rsid w:val="006657F0"/>
    <w:rsid w:val="00665A14"/>
    <w:rsid w:val="006672A8"/>
    <w:rsid w:val="00667B8B"/>
    <w:rsid w:val="00670823"/>
    <w:rsid w:val="00670F19"/>
    <w:rsid w:val="006711FA"/>
    <w:rsid w:val="00671817"/>
    <w:rsid w:val="0067215C"/>
    <w:rsid w:val="00672E7E"/>
    <w:rsid w:val="006731DB"/>
    <w:rsid w:val="006732A4"/>
    <w:rsid w:val="00673618"/>
    <w:rsid w:val="00673849"/>
    <w:rsid w:val="00673D28"/>
    <w:rsid w:val="006745A6"/>
    <w:rsid w:val="0067476C"/>
    <w:rsid w:val="00676C1F"/>
    <w:rsid w:val="00680A3E"/>
    <w:rsid w:val="00680B10"/>
    <w:rsid w:val="00681D9D"/>
    <w:rsid w:val="006826A7"/>
    <w:rsid w:val="00682AB9"/>
    <w:rsid w:val="006833C1"/>
    <w:rsid w:val="006836E2"/>
    <w:rsid w:val="00683B4A"/>
    <w:rsid w:val="00684272"/>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B1A3F"/>
    <w:rsid w:val="006B1A87"/>
    <w:rsid w:val="006B1BB4"/>
    <w:rsid w:val="006B20A0"/>
    <w:rsid w:val="006B293D"/>
    <w:rsid w:val="006B2B75"/>
    <w:rsid w:val="006B2BDD"/>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1674"/>
    <w:rsid w:val="006C4495"/>
    <w:rsid w:val="006C48D9"/>
    <w:rsid w:val="006C50D7"/>
    <w:rsid w:val="006C5102"/>
    <w:rsid w:val="006C5572"/>
    <w:rsid w:val="006C5E40"/>
    <w:rsid w:val="006C6597"/>
    <w:rsid w:val="006C65BA"/>
    <w:rsid w:val="006C6B4D"/>
    <w:rsid w:val="006C7E40"/>
    <w:rsid w:val="006D0C14"/>
    <w:rsid w:val="006D1451"/>
    <w:rsid w:val="006D1B04"/>
    <w:rsid w:val="006D1DBB"/>
    <w:rsid w:val="006D2103"/>
    <w:rsid w:val="006D3951"/>
    <w:rsid w:val="006D3C9D"/>
    <w:rsid w:val="006D3F14"/>
    <w:rsid w:val="006D4340"/>
    <w:rsid w:val="006D484F"/>
    <w:rsid w:val="006D58BF"/>
    <w:rsid w:val="006D5AC0"/>
    <w:rsid w:val="006D5D3E"/>
    <w:rsid w:val="006D5EBB"/>
    <w:rsid w:val="006D624B"/>
    <w:rsid w:val="006D6553"/>
    <w:rsid w:val="006D6A74"/>
    <w:rsid w:val="006D6C30"/>
    <w:rsid w:val="006D6ED9"/>
    <w:rsid w:val="006D6FB8"/>
    <w:rsid w:val="006D7DE1"/>
    <w:rsid w:val="006E0364"/>
    <w:rsid w:val="006E069C"/>
    <w:rsid w:val="006E0784"/>
    <w:rsid w:val="006E0901"/>
    <w:rsid w:val="006E14D4"/>
    <w:rsid w:val="006E151C"/>
    <w:rsid w:val="006E1FA9"/>
    <w:rsid w:val="006E2161"/>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B9D"/>
    <w:rsid w:val="006F3DD3"/>
    <w:rsid w:val="006F4588"/>
    <w:rsid w:val="006F4A2A"/>
    <w:rsid w:val="006F4D96"/>
    <w:rsid w:val="006F4F6E"/>
    <w:rsid w:val="006F557A"/>
    <w:rsid w:val="006F5CF2"/>
    <w:rsid w:val="006F6AD0"/>
    <w:rsid w:val="006F6FA4"/>
    <w:rsid w:val="006F7630"/>
    <w:rsid w:val="006F7A2F"/>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26EC"/>
    <w:rsid w:val="007130A6"/>
    <w:rsid w:val="00714583"/>
    <w:rsid w:val="0071487A"/>
    <w:rsid w:val="00714923"/>
    <w:rsid w:val="00714FA1"/>
    <w:rsid w:val="00715377"/>
    <w:rsid w:val="00715891"/>
    <w:rsid w:val="00716418"/>
    <w:rsid w:val="007164FC"/>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9EB"/>
    <w:rsid w:val="00733AC9"/>
    <w:rsid w:val="00734310"/>
    <w:rsid w:val="00734966"/>
    <w:rsid w:val="00734A88"/>
    <w:rsid w:val="00734CD0"/>
    <w:rsid w:val="00734E2B"/>
    <w:rsid w:val="0073502B"/>
    <w:rsid w:val="007350CF"/>
    <w:rsid w:val="0073563E"/>
    <w:rsid w:val="00736375"/>
    <w:rsid w:val="00736BBE"/>
    <w:rsid w:val="00737C93"/>
    <w:rsid w:val="00737F47"/>
    <w:rsid w:val="00740951"/>
    <w:rsid w:val="00740AA5"/>
    <w:rsid w:val="00740D82"/>
    <w:rsid w:val="00740F6F"/>
    <w:rsid w:val="007417E2"/>
    <w:rsid w:val="00741FAB"/>
    <w:rsid w:val="00742AEA"/>
    <w:rsid w:val="00742F5C"/>
    <w:rsid w:val="007432BE"/>
    <w:rsid w:val="0074344A"/>
    <w:rsid w:val="007438F7"/>
    <w:rsid w:val="007439D8"/>
    <w:rsid w:val="00743D0D"/>
    <w:rsid w:val="00743DDF"/>
    <w:rsid w:val="007447E8"/>
    <w:rsid w:val="00745242"/>
    <w:rsid w:val="007452E2"/>
    <w:rsid w:val="00745379"/>
    <w:rsid w:val="00745E60"/>
    <w:rsid w:val="007473DA"/>
    <w:rsid w:val="0074745D"/>
    <w:rsid w:val="0074791E"/>
    <w:rsid w:val="00747F7B"/>
    <w:rsid w:val="007500DD"/>
    <w:rsid w:val="00750790"/>
    <w:rsid w:val="00750C19"/>
    <w:rsid w:val="00751119"/>
    <w:rsid w:val="007511E8"/>
    <w:rsid w:val="007528BB"/>
    <w:rsid w:val="00753208"/>
    <w:rsid w:val="00753D82"/>
    <w:rsid w:val="00753FFE"/>
    <w:rsid w:val="007545CE"/>
    <w:rsid w:val="00754BD7"/>
    <w:rsid w:val="00754DBB"/>
    <w:rsid w:val="00754F5B"/>
    <w:rsid w:val="007552BF"/>
    <w:rsid w:val="007558DC"/>
    <w:rsid w:val="00755D10"/>
    <w:rsid w:val="00756461"/>
    <w:rsid w:val="007564A3"/>
    <w:rsid w:val="00760092"/>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B49"/>
    <w:rsid w:val="0076762D"/>
    <w:rsid w:val="007676DC"/>
    <w:rsid w:val="007679A2"/>
    <w:rsid w:val="00767AB8"/>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E90"/>
    <w:rsid w:val="007806A6"/>
    <w:rsid w:val="00781803"/>
    <w:rsid w:val="007820BD"/>
    <w:rsid w:val="007839B5"/>
    <w:rsid w:val="0078406A"/>
    <w:rsid w:val="007846E0"/>
    <w:rsid w:val="007853E4"/>
    <w:rsid w:val="00785A6E"/>
    <w:rsid w:val="00786664"/>
    <w:rsid w:val="00786710"/>
    <w:rsid w:val="00786C6B"/>
    <w:rsid w:val="007878CB"/>
    <w:rsid w:val="00787995"/>
    <w:rsid w:val="00787F04"/>
    <w:rsid w:val="007901D6"/>
    <w:rsid w:val="0079022E"/>
    <w:rsid w:val="007915C9"/>
    <w:rsid w:val="007919B6"/>
    <w:rsid w:val="00791B6E"/>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3264"/>
    <w:rsid w:val="007C3703"/>
    <w:rsid w:val="007C3A3C"/>
    <w:rsid w:val="007C3D9D"/>
    <w:rsid w:val="007C4413"/>
    <w:rsid w:val="007C54E0"/>
    <w:rsid w:val="007C75A3"/>
    <w:rsid w:val="007C7749"/>
    <w:rsid w:val="007C7884"/>
    <w:rsid w:val="007C78C3"/>
    <w:rsid w:val="007C79B5"/>
    <w:rsid w:val="007C7F8F"/>
    <w:rsid w:val="007D02C4"/>
    <w:rsid w:val="007D1C5B"/>
    <w:rsid w:val="007D293E"/>
    <w:rsid w:val="007D3C75"/>
    <w:rsid w:val="007D3E98"/>
    <w:rsid w:val="007D3FBB"/>
    <w:rsid w:val="007D43A2"/>
    <w:rsid w:val="007D45C6"/>
    <w:rsid w:val="007D5197"/>
    <w:rsid w:val="007D73F3"/>
    <w:rsid w:val="007D7D34"/>
    <w:rsid w:val="007E03B2"/>
    <w:rsid w:val="007E0738"/>
    <w:rsid w:val="007E07CD"/>
    <w:rsid w:val="007E0F82"/>
    <w:rsid w:val="007E2171"/>
    <w:rsid w:val="007E2476"/>
    <w:rsid w:val="007E2806"/>
    <w:rsid w:val="007E3AE1"/>
    <w:rsid w:val="007E41C3"/>
    <w:rsid w:val="007E49D3"/>
    <w:rsid w:val="007E597E"/>
    <w:rsid w:val="007E7235"/>
    <w:rsid w:val="007E7FE2"/>
    <w:rsid w:val="007F0325"/>
    <w:rsid w:val="007F0DD0"/>
    <w:rsid w:val="007F16C8"/>
    <w:rsid w:val="007F2A2D"/>
    <w:rsid w:val="007F2A99"/>
    <w:rsid w:val="007F2D34"/>
    <w:rsid w:val="007F33AF"/>
    <w:rsid w:val="007F3868"/>
    <w:rsid w:val="007F44E9"/>
    <w:rsid w:val="007F58AD"/>
    <w:rsid w:val="007F5BA5"/>
    <w:rsid w:val="007F5D06"/>
    <w:rsid w:val="007F612B"/>
    <w:rsid w:val="007F7117"/>
    <w:rsid w:val="007F78CF"/>
    <w:rsid w:val="008001A8"/>
    <w:rsid w:val="00800E35"/>
    <w:rsid w:val="008014D6"/>
    <w:rsid w:val="008018AB"/>
    <w:rsid w:val="00801E38"/>
    <w:rsid w:val="00802A7C"/>
    <w:rsid w:val="0080309B"/>
    <w:rsid w:val="00803812"/>
    <w:rsid w:val="0080414C"/>
    <w:rsid w:val="00804D31"/>
    <w:rsid w:val="008052F3"/>
    <w:rsid w:val="008056C7"/>
    <w:rsid w:val="00805853"/>
    <w:rsid w:val="008064BD"/>
    <w:rsid w:val="008069F4"/>
    <w:rsid w:val="00807447"/>
    <w:rsid w:val="00807BEF"/>
    <w:rsid w:val="00807D6F"/>
    <w:rsid w:val="00807EDF"/>
    <w:rsid w:val="008104A0"/>
    <w:rsid w:val="00810B16"/>
    <w:rsid w:val="00810B9D"/>
    <w:rsid w:val="00811367"/>
    <w:rsid w:val="008114B6"/>
    <w:rsid w:val="00811585"/>
    <w:rsid w:val="008115A1"/>
    <w:rsid w:val="00812A82"/>
    <w:rsid w:val="00812AA3"/>
    <w:rsid w:val="0081413D"/>
    <w:rsid w:val="00814B7E"/>
    <w:rsid w:val="008154ED"/>
    <w:rsid w:val="00815A3A"/>
    <w:rsid w:val="00815C45"/>
    <w:rsid w:val="00815D30"/>
    <w:rsid w:val="00816136"/>
    <w:rsid w:val="008164DC"/>
    <w:rsid w:val="0081658D"/>
    <w:rsid w:val="008167AA"/>
    <w:rsid w:val="0081735D"/>
    <w:rsid w:val="0081751E"/>
    <w:rsid w:val="008200FD"/>
    <w:rsid w:val="00821202"/>
    <w:rsid w:val="00821B2D"/>
    <w:rsid w:val="00822F98"/>
    <w:rsid w:val="008233E9"/>
    <w:rsid w:val="00823F05"/>
    <w:rsid w:val="00824AE4"/>
    <w:rsid w:val="00824C2F"/>
    <w:rsid w:val="008254D9"/>
    <w:rsid w:val="00826AF7"/>
    <w:rsid w:val="00826F5D"/>
    <w:rsid w:val="00827410"/>
    <w:rsid w:val="008275CB"/>
    <w:rsid w:val="008277D4"/>
    <w:rsid w:val="008300BE"/>
    <w:rsid w:val="00830C01"/>
    <w:rsid w:val="00830DFD"/>
    <w:rsid w:val="008312A7"/>
    <w:rsid w:val="0083165B"/>
    <w:rsid w:val="00831CD6"/>
    <w:rsid w:val="00831E9F"/>
    <w:rsid w:val="00832F77"/>
    <w:rsid w:val="0083303D"/>
    <w:rsid w:val="00833A51"/>
    <w:rsid w:val="00833DDD"/>
    <w:rsid w:val="008342E8"/>
    <w:rsid w:val="00834E76"/>
    <w:rsid w:val="00835300"/>
    <w:rsid w:val="00836670"/>
    <w:rsid w:val="00836B1B"/>
    <w:rsid w:val="0083752C"/>
    <w:rsid w:val="00840154"/>
    <w:rsid w:val="00840818"/>
    <w:rsid w:val="00840B92"/>
    <w:rsid w:val="00841B38"/>
    <w:rsid w:val="00841CBF"/>
    <w:rsid w:val="00841F14"/>
    <w:rsid w:val="0084205E"/>
    <w:rsid w:val="0084233D"/>
    <w:rsid w:val="00843403"/>
    <w:rsid w:val="00843888"/>
    <w:rsid w:val="00843BB4"/>
    <w:rsid w:val="0084412B"/>
    <w:rsid w:val="0084461A"/>
    <w:rsid w:val="00844B13"/>
    <w:rsid w:val="008452FA"/>
    <w:rsid w:val="00845468"/>
    <w:rsid w:val="008456D9"/>
    <w:rsid w:val="0084657D"/>
    <w:rsid w:val="00846718"/>
    <w:rsid w:val="00847F96"/>
    <w:rsid w:val="00850D71"/>
    <w:rsid w:val="0085158C"/>
    <w:rsid w:val="00851BA3"/>
    <w:rsid w:val="00851CAC"/>
    <w:rsid w:val="00852658"/>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EF9"/>
    <w:rsid w:val="00861D8C"/>
    <w:rsid w:val="008637A7"/>
    <w:rsid w:val="00863D5D"/>
    <w:rsid w:val="00864262"/>
    <w:rsid w:val="008643B2"/>
    <w:rsid w:val="00864A3D"/>
    <w:rsid w:val="00865CAE"/>
    <w:rsid w:val="00865F9E"/>
    <w:rsid w:val="008660CC"/>
    <w:rsid w:val="008665C6"/>
    <w:rsid w:val="00866C6E"/>
    <w:rsid w:val="00866D90"/>
    <w:rsid w:val="00866ED5"/>
    <w:rsid w:val="0087066E"/>
    <w:rsid w:val="008712FA"/>
    <w:rsid w:val="00871B4B"/>
    <w:rsid w:val="00871C4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B82"/>
    <w:rsid w:val="00884E5E"/>
    <w:rsid w:val="008854B2"/>
    <w:rsid w:val="008864FE"/>
    <w:rsid w:val="00887532"/>
    <w:rsid w:val="0088795A"/>
    <w:rsid w:val="0089054F"/>
    <w:rsid w:val="00891D3A"/>
    <w:rsid w:val="00892205"/>
    <w:rsid w:val="008924D6"/>
    <w:rsid w:val="00892958"/>
    <w:rsid w:val="008929DD"/>
    <w:rsid w:val="008929DE"/>
    <w:rsid w:val="00893C29"/>
    <w:rsid w:val="0089438D"/>
    <w:rsid w:val="00894412"/>
    <w:rsid w:val="00894752"/>
    <w:rsid w:val="008955A1"/>
    <w:rsid w:val="00895AEB"/>
    <w:rsid w:val="00895FDB"/>
    <w:rsid w:val="008960C4"/>
    <w:rsid w:val="0089725E"/>
    <w:rsid w:val="008A0359"/>
    <w:rsid w:val="008A06F6"/>
    <w:rsid w:val="008A147C"/>
    <w:rsid w:val="008A1962"/>
    <w:rsid w:val="008A1C4B"/>
    <w:rsid w:val="008A2145"/>
    <w:rsid w:val="008A2527"/>
    <w:rsid w:val="008A2925"/>
    <w:rsid w:val="008A2A99"/>
    <w:rsid w:val="008A39C1"/>
    <w:rsid w:val="008A4EB0"/>
    <w:rsid w:val="008A561C"/>
    <w:rsid w:val="008A5EFA"/>
    <w:rsid w:val="008A6878"/>
    <w:rsid w:val="008A6E99"/>
    <w:rsid w:val="008A748E"/>
    <w:rsid w:val="008B005F"/>
    <w:rsid w:val="008B0D27"/>
    <w:rsid w:val="008B1129"/>
    <w:rsid w:val="008B1866"/>
    <w:rsid w:val="008B2107"/>
    <w:rsid w:val="008B22FF"/>
    <w:rsid w:val="008B2316"/>
    <w:rsid w:val="008B2614"/>
    <w:rsid w:val="008B2D78"/>
    <w:rsid w:val="008B36E0"/>
    <w:rsid w:val="008B4B3E"/>
    <w:rsid w:val="008B51AF"/>
    <w:rsid w:val="008B598D"/>
    <w:rsid w:val="008B5E29"/>
    <w:rsid w:val="008B603A"/>
    <w:rsid w:val="008B61F4"/>
    <w:rsid w:val="008B6F0A"/>
    <w:rsid w:val="008B78A9"/>
    <w:rsid w:val="008C00D9"/>
    <w:rsid w:val="008C0785"/>
    <w:rsid w:val="008C15E9"/>
    <w:rsid w:val="008C178A"/>
    <w:rsid w:val="008C1967"/>
    <w:rsid w:val="008C2548"/>
    <w:rsid w:val="008C2976"/>
    <w:rsid w:val="008C2B6C"/>
    <w:rsid w:val="008C302E"/>
    <w:rsid w:val="008C3769"/>
    <w:rsid w:val="008C422F"/>
    <w:rsid w:val="008C485E"/>
    <w:rsid w:val="008C48B3"/>
    <w:rsid w:val="008C49C5"/>
    <w:rsid w:val="008C4D15"/>
    <w:rsid w:val="008C5090"/>
    <w:rsid w:val="008C5E3E"/>
    <w:rsid w:val="008C6013"/>
    <w:rsid w:val="008C6F94"/>
    <w:rsid w:val="008C76D1"/>
    <w:rsid w:val="008C7B50"/>
    <w:rsid w:val="008D0618"/>
    <w:rsid w:val="008D070C"/>
    <w:rsid w:val="008D087B"/>
    <w:rsid w:val="008D0A2B"/>
    <w:rsid w:val="008D10A3"/>
    <w:rsid w:val="008D18D7"/>
    <w:rsid w:val="008D1969"/>
    <w:rsid w:val="008D1ED9"/>
    <w:rsid w:val="008D45C5"/>
    <w:rsid w:val="008D4A5E"/>
    <w:rsid w:val="008D4CCA"/>
    <w:rsid w:val="008D4D03"/>
    <w:rsid w:val="008D53AD"/>
    <w:rsid w:val="008D6154"/>
    <w:rsid w:val="008D6D2F"/>
    <w:rsid w:val="008D6F32"/>
    <w:rsid w:val="008D6FEA"/>
    <w:rsid w:val="008D76C4"/>
    <w:rsid w:val="008D7AFC"/>
    <w:rsid w:val="008E04CF"/>
    <w:rsid w:val="008E0562"/>
    <w:rsid w:val="008E0659"/>
    <w:rsid w:val="008E08DB"/>
    <w:rsid w:val="008E14B1"/>
    <w:rsid w:val="008E152A"/>
    <w:rsid w:val="008E20CA"/>
    <w:rsid w:val="008E2D2C"/>
    <w:rsid w:val="008E3200"/>
    <w:rsid w:val="008E470B"/>
    <w:rsid w:val="008E5451"/>
    <w:rsid w:val="008E5585"/>
    <w:rsid w:val="008E5C97"/>
    <w:rsid w:val="008E64EC"/>
    <w:rsid w:val="008E6A6C"/>
    <w:rsid w:val="008F17D0"/>
    <w:rsid w:val="008F19BF"/>
    <w:rsid w:val="008F2F97"/>
    <w:rsid w:val="008F2FB7"/>
    <w:rsid w:val="008F3B64"/>
    <w:rsid w:val="008F3B72"/>
    <w:rsid w:val="008F42C6"/>
    <w:rsid w:val="008F4788"/>
    <w:rsid w:val="008F4C3A"/>
    <w:rsid w:val="008F4DD8"/>
    <w:rsid w:val="008F4DFB"/>
    <w:rsid w:val="008F50B1"/>
    <w:rsid w:val="008F54B4"/>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62A3"/>
    <w:rsid w:val="00907D98"/>
    <w:rsid w:val="009100DE"/>
    <w:rsid w:val="00910593"/>
    <w:rsid w:val="009116B3"/>
    <w:rsid w:val="00912090"/>
    <w:rsid w:val="0091297F"/>
    <w:rsid w:val="0091358D"/>
    <w:rsid w:val="00915983"/>
    <w:rsid w:val="00915BCD"/>
    <w:rsid w:val="00915CFF"/>
    <w:rsid w:val="00915D5A"/>
    <w:rsid w:val="009164E1"/>
    <w:rsid w:val="00916B49"/>
    <w:rsid w:val="00917644"/>
    <w:rsid w:val="009177C9"/>
    <w:rsid w:val="00917A59"/>
    <w:rsid w:val="00917C66"/>
    <w:rsid w:val="00921BD3"/>
    <w:rsid w:val="0092224D"/>
    <w:rsid w:val="009225BC"/>
    <w:rsid w:val="00922901"/>
    <w:rsid w:val="00922F38"/>
    <w:rsid w:val="00923133"/>
    <w:rsid w:val="00923145"/>
    <w:rsid w:val="009236A2"/>
    <w:rsid w:val="009239B9"/>
    <w:rsid w:val="00923B57"/>
    <w:rsid w:val="00923DEB"/>
    <w:rsid w:val="00923F2F"/>
    <w:rsid w:val="009259B1"/>
    <w:rsid w:val="00926571"/>
    <w:rsid w:val="009265D6"/>
    <w:rsid w:val="00926702"/>
    <w:rsid w:val="00926C30"/>
    <w:rsid w:val="00930486"/>
    <w:rsid w:val="0093068B"/>
    <w:rsid w:val="00930D6E"/>
    <w:rsid w:val="009315B4"/>
    <w:rsid w:val="00931C82"/>
    <w:rsid w:val="00931DF8"/>
    <w:rsid w:val="0093226B"/>
    <w:rsid w:val="00933A13"/>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9ED"/>
    <w:rsid w:val="00952B03"/>
    <w:rsid w:val="00952C15"/>
    <w:rsid w:val="00953A84"/>
    <w:rsid w:val="009542DA"/>
    <w:rsid w:val="00954357"/>
    <w:rsid w:val="00954421"/>
    <w:rsid w:val="00955609"/>
    <w:rsid w:val="009557E1"/>
    <w:rsid w:val="00955C5B"/>
    <w:rsid w:val="0095654D"/>
    <w:rsid w:val="00956D12"/>
    <w:rsid w:val="009575B8"/>
    <w:rsid w:val="009575FF"/>
    <w:rsid w:val="009605B9"/>
    <w:rsid w:val="00960992"/>
    <w:rsid w:val="00961401"/>
    <w:rsid w:val="00961519"/>
    <w:rsid w:val="00961D09"/>
    <w:rsid w:val="009625BD"/>
    <w:rsid w:val="00962862"/>
    <w:rsid w:val="009638FC"/>
    <w:rsid w:val="00963BBC"/>
    <w:rsid w:val="009643E6"/>
    <w:rsid w:val="0096463B"/>
    <w:rsid w:val="00964721"/>
    <w:rsid w:val="0096554F"/>
    <w:rsid w:val="009658AB"/>
    <w:rsid w:val="00965CBF"/>
    <w:rsid w:val="00966E23"/>
    <w:rsid w:val="00966E52"/>
    <w:rsid w:val="009671CB"/>
    <w:rsid w:val="009677B6"/>
    <w:rsid w:val="00967C47"/>
    <w:rsid w:val="009701B8"/>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20F4"/>
    <w:rsid w:val="0098219E"/>
    <w:rsid w:val="00982454"/>
    <w:rsid w:val="00982565"/>
    <w:rsid w:val="00982B80"/>
    <w:rsid w:val="009831E3"/>
    <w:rsid w:val="009838A8"/>
    <w:rsid w:val="0098405E"/>
    <w:rsid w:val="009841C4"/>
    <w:rsid w:val="00984274"/>
    <w:rsid w:val="00984A16"/>
    <w:rsid w:val="0098508C"/>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5414"/>
    <w:rsid w:val="00995A66"/>
    <w:rsid w:val="009960AD"/>
    <w:rsid w:val="00996182"/>
    <w:rsid w:val="00997388"/>
    <w:rsid w:val="009A1302"/>
    <w:rsid w:val="009A244B"/>
    <w:rsid w:val="009A2866"/>
    <w:rsid w:val="009A3811"/>
    <w:rsid w:val="009A38B8"/>
    <w:rsid w:val="009A3FB2"/>
    <w:rsid w:val="009A421F"/>
    <w:rsid w:val="009A4AC5"/>
    <w:rsid w:val="009A4FCE"/>
    <w:rsid w:val="009A53D7"/>
    <w:rsid w:val="009A563E"/>
    <w:rsid w:val="009A66DB"/>
    <w:rsid w:val="009A6E9E"/>
    <w:rsid w:val="009A73D1"/>
    <w:rsid w:val="009A7466"/>
    <w:rsid w:val="009B059B"/>
    <w:rsid w:val="009B1D87"/>
    <w:rsid w:val="009B22D7"/>
    <w:rsid w:val="009B3996"/>
    <w:rsid w:val="009B39E2"/>
    <w:rsid w:val="009B3BD6"/>
    <w:rsid w:val="009B3BFD"/>
    <w:rsid w:val="009B4A07"/>
    <w:rsid w:val="009B4A1E"/>
    <w:rsid w:val="009B648A"/>
    <w:rsid w:val="009B6865"/>
    <w:rsid w:val="009B6E09"/>
    <w:rsid w:val="009B75C9"/>
    <w:rsid w:val="009C0799"/>
    <w:rsid w:val="009C0BED"/>
    <w:rsid w:val="009C0FF9"/>
    <w:rsid w:val="009C1458"/>
    <w:rsid w:val="009C1ED0"/>
    <w:rsid w:val="009C2209"/>
    <w:rsid w:val="009C3309"/>
    <w:rsid w:val="009C3C93"/>
    <w:rsid w:val="009C42AF"/>
    <w:rsid w:val="009C4A73"/>
    <w:rsid w:val="009C5A0F"/>
    <w:rsid w:val="009C5D5C"/>
    <w:rsid w:val="009C7272"/>
    <w:rsid w:val="009C7F5B"/>
    <w:rsid w:val="009D0617"/>
    <w:rsid w:val="009D06D9"/>
    <w:rsid w:val="009D0B05"/>
    <w:rsid w:val="009D0C3C"/>
    <w:rsid w:val="009D1063"/>
    <w:rsid w:val="009D153D"/>
    <w:rsid w:val="009D1AA6"/>
    <w:rsid w:val="009D1CEA"/>
    <w:rsid w:val="009D2043"/>
    <w:rsid w:val="009D2650"/>
    <w:rsid w:val="009D2D25"/>
    <w:rsid w:val="009D2E41"/>
    <w:rsid w:val="009D30DD"/>
    <w:rsid w:val="009D33BB"/>
    <w:rsid w:val="009D341F"/>
    <w:rsid w:val="009D3425"/>
    <w:rsid w:val="009D46CD"/>
    <w:rsid w:val="009D4D20"/>
    <w:rsid w:val="009D5278"/>
    <w:rsid w:val="009D5C03"/>
    <w:rsid w:val="009D654A"/>
    <w:rsid w:val="009D6763"/>
    <w:rsid w:val="009D69C2"/>
    <w:rsid w:val="009D6BD4"/>
    <w:rsid w:val="009D6CA6"/>
    <w:rsid w:val="009D72CF"/>
    <w:rsid w:val="009D7E9E"/>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61D5"/>
    <w:rsid w:val="009E6733"/>
    <w:rsid w:val="009E691E"/>
    <w:rsid w:val="009E6E87"/>
    <w:rsid w:val="009F011E"/>
    <w:rsid w:val="009F013C"/>
    <w:rsid w:val="009F12AA"/>
    <w:rsid w:val="009F1A85"/>
    <w:rsid w:val="009F2909"/>
    <w:rsid w:val="009F3617"/>
    <w:rsid w:val="009F361B"/>
    <w:rsid w:val="009F39C4"/>
    <w:rsid w:val="009F4E2C"/>
    <w:rsid w:val="009F5062"/>
    <w:rsid w:val="009F51DF"/>
    <w:rsid w:val="009F560D"/>
    <w:rsid w:val="009F5819"/>
    <w:rsid w:val="009F5F2D"/>
    <w:rsid w:val="009F601E"/>
    <w:rsid w:val="009F6F9A"/>
    <w:rsid w:val="009F7744"/>
    <w:rsid w:val="009F7B2A"/>
    <w:rsid w:val="00A0016C"/>
    <w:rsid w:val="00A005A5"/>
    <w:rsid w:val="00A00917"/>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636D"/>
    <w:rsid w:val="00A06D17"/>
    <w:rsid w:val="00A06FF2"/>
    <w:rsid w:val="00A073F1"/>
    <w:rsid w:val="00A07FAA"/>
    <w:rsid w:val="00A10815"/>
    <w:rsid w:val="00A10EEC"/>
    <w:rsid w:val="00A11838"/>
    <w:rsid w:val="00A11DFE"/>
    <w:rsid w:val="00A11F15"/>
    <w:rsid w:val="00A12DD9"/>
    <w:rsid w:val="00A13866"/>
    <w:rsid w:val="00A13BD3"/>
    <w:rsid w:val="00A14919"/>
    <w:rsid w:val="00A1577C"/>
    <w:rsid w:val="00A1595A"/>
    <w:rsid w:val="00A1677E"/>
    <w:rsid w:val="00A17292"/>
    <w:rsid w:val="00A21144"/>
    <w:rsid w:val="00A22145"/>
    <w:rsid w:val="00A2235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54BF"/>
    <w:rsid w:val="00A35A47"/>
    <w:rsid w:val="00A360AE"/>
    <w:rsid w:val="00A3659B"/>
    <w:rsid w:val="00A365A6"/>
    <w:rsid w:val="00A369D7"/>
    <w:rsid w:val="00A36DCD"/>
    <w:rsid w:val="00A371A6"/>
    <w:rsid w:val="00A37DB0"/>
    <w:rsid w:val="00A37F4C"/>
    <w:rsid w:val="00A401AF"/>
    <w:rsid w:val="00A401BE"/>
    <w:rsid w:val="00A404A3"/>
    <w:rsid w:val="00A404C3"/>
    <w:rsid w:val="00A4050D"/>
    <w:rsid w:val="00A4062C"/>
    <w:rsid w:val="00A4135A"/>
    <w:rsid w:val="00A414EB"/>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6EC"/>
    <w:rsid w:val="00A579AA"/>
    <w:rsid w:val="00A606CA"/>
    <w:rsid w:val="00A61361"/>
    <w:rsid w:val="00A622A6"/>
    <w:rsid w:val="00A62EC5"/>
    <w:rsid w:val="00A641FD"/>
    <w:rsid w:val="00A6424C"/>
    <w:rsid w:val="00A64664"/>
    <w:rsid w:val="00A64A61"/>
    <w:rsid w:val="00A651DF"/>
    <w:rsid w:val="00A65445"/>
    <w:rsid w:val="00A674F4"/>
    <w:rsid w:val="00A67848"/>
    <w:rsid w:val="00A70318"/>
    <w:rsid w:val="00A70C7B"/>
    <w:rsid w:val="00A710C2"/>
    <w:rsid w:val="00A7175C"/>
    <w:rsid w:val="00A71E69"/>
    <w:rsid w:val="00A72533"/>
    <w:rsid w:val="00A731A7"/>
    <w:rsid w:val="00A738E8"/>
    <w:rsid w:val="00A73C07"/>
    <w:rsid w:val="00A74093"/>
    <w:rsid w:val="00A740E5"/>
    <w:rsid w:val="00A74436"/>
    <w:rsid w:val="00A74DE2"/>
    <w:rsid w:val="00A7536C"/>
    <w:rsid w:val="00A7543D"/>
    <w:rsid w:val="00A759C3"/>
    <w:rsid w:val="00A75AD7"/>
    <w:rsid w:val="00A764F2"/>
    <w:rsid w:val="00A76B07"/>
    <w:rsid w:val="00A778F8"/>
    <w:rsid w:val="00A80F79"/>
    <w:rsid w:val="00A8100F"/>
    <w:rsid w:val="00A815A0"/>
    <w:rsid w:val="00A81D8B"/>
    <w:rsid w:val="00A82735"/>
    <w:rsid w:val="00A83364"/>
    <w:rsid w:val="00A834AB"/>
    <w:rsid w:val="00A8401B"/>
    <w:rsid w:val="00A84028"/>
    <w:rsid w:val="00A84144"/>
    <w:rsid w:val="00A857A7"/>
    <w:rsid w:val="00A85A6D"/>
    <w:rsid w:val="00A85FEB"/>
    <w:rsid w:val="00A87867"/>
    <w:rsid w:val="00A87D53"/>
    <w:rsid w:val="00A87E85"/>
    <w:rsid w:val="00A9041D"/>
    <w:rsid w:val="00A9086D"/>
    <w:rsid w:val="00A90D10"/>
    <w:rsid w:val="00A90E1A"/>
    <w:rsid w:val="00A911CB"/>
    <w:rsid w:val="00A9146D"/>
    <w:rsid w:val="00A9169C"/>
    <w:rsid w:val="00A91911"/>
    <w:rsid w:val="00A93F3B"/>
    <w:rsid w:val="00A94BA5"/>
    <w:rsid w:val="00A94C35"/>
    <w:rsid w:val="00A956D2"/>
    <w:rsid w:val="00A95A70"/>
    <w:rsid w:val="00A96182"/>
    <w:rsid w:val="00A962BD"/>
    <w:rsid w:val="00AA002C"/>
    <w:rsid w:val="00AA00FF"/>
    <w:rsid w:val="00AA01AA"/>
    <w:rsid w:val="00AA0F6F"/>
    <w:rsid w:val="00AA11D7"/>
    <w:rsid w:val="00AA1CEB"/>
    <w:rsid w:val="00AA2DA9"/>
    <w:rsid w:val="00AA3D4B"/>
    <w:rsid w:val="00AA40D9"/>
    <w:rsid w:val="00AA5111"/>
    <w:rsid w:val="00AA5412"/>
    <w:rsid w:val="00AA578B"/>
    <w:rsid w:val="00AA6BF5"/>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6490"/>
    <w:rsid w:val="00AB6A35"/>
    <w:rsid w:val="00AB6F06"/>
    <w:rsid w:val="00AC063A"/>
    <w:rsid w:val="00AC1B38"/>
    <w:rsid w:val="00AC1B9D"/>
    <w:rsid w:val="00AC28CA"/>
    <w:rsid w:val="00AC2906"/>
    <w:rsid w:val="00AC3618"/>
    <w:rsid w:val="00AC3E7F"/>
    <w:rsid w:val="00AC3FDC"/>
    <w:rsid w:val="00AC431A"/>
    <w:rsid w:val="00AC461C"/>
    <w:rsid w:val="00AC5144"/>
    <w:rsid w:val="00AC5582"/>
    <w:rsid w:val="00AC5815"/>
    <w:rsid w:val="00AC63AA"/>
    <w:rsid w:val="00AC761C"/>
    <w:rsid w:val="00AC77AB"/>
    <w:rsid w:val="00AC7B41"/>
    <w:rsid w:val="00AD05BE"/>
    <w:rsid w:val="00AD14C8"/>
    <w:rsid w:val="00AD17E2"/>
    <w:rsid w:val="00AD1EC8"/>
    <w:rsid w:val="00AD1F9F"/>
    <w:rsid w:val="00AD21CF"/>
    <w:rsid w:val="00AD2ABE"/>
    <w:rsid w:val="00AD31F8"/>
    <w:rsid w:val="00AD3473"/>
    <w:rsid w:val="00AD3DA1"/>
    <w:rsid w:val="00AD4AE6"/>
    <w:rsid w:val="00AD540B"/>
    <w:rsid w:val="00AD5C89"/>
    <w:rsid w:val="00AD609A"/>
    <w:rsid w:val="00AD6155"/>
    <w:rsid w:val="00AD75E3"/>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B007D8"/>
    <w:rsid w:val="00B00E08"/>
    <w:rsid w:val="00B01131"/>
    <w:rsid w:val="00B01F51"/>
    <w:rsid w:val="00B025E5"/>
    <w:rsid w:val="00B02C82"/>
    <w:rsid w:val="00B0384D"/>
    <w:rsid w:val="00B03D24"/>
    <w:rsid w:val="00B0489D"/>
    <w:rsid w:val="00B04CBA"/>
    <w:rsid w:val="00B05020"/>
    <w:rsid w:val="00B0538F"/>
    <w:rsid w:val="00B053BA"/>
    <w:rsid w:val="00B05764"/>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20797"/>
    <w:rsid w:val="00B2247A"/>
    <w:rsid w:val="00B22B2B"/>
    <w:rsid w:val="00B2336B"/>
    <w:rsid w:val="00B2357F"/>
    <w:rsid w:val="00B23CB0"/>
    <w:rsid w:val="00B24578"/>
    <w:rsid w:val="00B24831"/>
    <w:rsid w:val="00B2582C"/>
    <w:rsid w:val="00B25833"/>
    <w:rsid w:val="00B25A1C"/>
    <w:rsid w:val="00B2604D"/>
    <w:rsid w:val="00B265D5"/>
    <w:rsid w:val="00B26F0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7D5B"/>
    <w:rsid w:val="00B40200"/>
    <w:rsid w:val="00B40B38"/>
    <w:rsid w:val="00B41355"/>
    <w:rsid w:val="00B4145D"/>
    <w:rsid w:val="00B428EF"/>
    <w:rsid w:val="00B43080"/>
    <w:rsid w:val="00B4329E"/>
    <w:rsid w:val="00B4399A"/>
    <w:rsid w:val="00B43FAB"/>
    <w:rsid w:val="00B448F1"/>
    <w:rsid w:val="00B450CF"/>
    <w:rsid w:val="00B45D9C"/>
    <w:rsid w:val="00B46972"/>
    <w:rsid w:val="00B47018"/>
    <w:rsid w:val="00B4708F"/>
    <w:rsid w:val="00B500C9"/>
    <w:rsid w:val="00B506B0"/>
    <w:rsid w:val="00B514E2"/>
    <w:rsid w:val="00B51545"/>
    <w:rsid w:val="00B51AA2"/>
    <w:rsid w:val="00B52221"/>
    <w:rsid w:val="00B52316"/>
    <w:rsid w:val="00B52E43"/>
    <w:rsid w:val="00B534EB"/>
    <w:rsid w:val="00B53F02"/>
    <w:rsid w:val="00B552BC"/>
    <w:rsid w:val="00B5547F"/>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A1B"/>
    <w:rsid w:val="00B64FA1"/>
    <w:rsid w:val="00B6535C"/>
    <w:rsid w:val="00B65CDE"/>
    <w:rsid w:val="00B66618"/>
    <w:rsid w:val="00B71235"/>
    <w:rsid w:val="00B714E7"/>
    <w:rsid w:val="00B7150A"/>
    <w:rsid w:val="00B71850"/>
    <w:rsid w:val="00B71C72"/>
    <w:rsid w:val="00B72596"/>
    <w:rsid w:val="00B732A4"/>
    <w:rsid w:val="00B7344A"/>
    <w:rsid w:val="00B73874"/>
    <w:rsid w:val="00B73BDE"/>
    <w:rsid w:val="00B73D28"/>
    <w:rsid w:val="00B746DC"/>
    <w:rsid w:val="00B7575B"/>
    <w:rsid w:val="00B757CC"/>
    <w:rsid w:val="00B7612D"/>
    <w:rsid w:val="00B76A80"/>
    <w:rsid w:val="00B76E35"/>
    <w:rsid w:val="00B76E74"/>
    <w:rsid w:val="00B7781C"/>
    <w:rsid w:val="00B77AC5"/>
    <w:rsid w:val="00B80B20"/>
    <w:rsid w:val="00B81023"/>
    <w:rsid w:val="00B811A4"/>
    <w:rsid w:val="00B81A2E"/>
    <w:rsid w:val="00B81FD8"/>
    <w:rsid w:val="00B8257A"/>
    <w:rsid w:val="00B8376E"/>
    <w:rsid w:val="00B8392F"/>
    <w:rsid w:val="00B83EB5"/>
    <w:rsid w:val="00B8468C"/>
    <w:rsid w:val="00B8576F"/>
    <w:rsid w:val="00B85842"/>
    <w:rsid w:val="00B8633C"/>
    <w:rsid w:val="00B86B2F"/>
    <w:rsid w:val="00B86BDA"/>
    <w:rsid w:val="00B8700E"/>
    <w:rsid w:val="00B8703C"/>
    <w:rsid w:val="00B87C6E"/>
    <w:rsid w:val="00B9072F"/>
    <w:rsid w:val="00B9114F"/>
    <w:rsid w:val="00B91AB2"/>
    <w:rsid w:val="00B91F4A"/>
    <w:rsid w:val="00B92111"/>
    <w:rsid w:val="00B9236D"/>
    <w:rsid w:val="00B92DA1"/>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D12"/>
    <w:rsid w:val="00BA3310"/>
    <w:rsid w:val="00BA36E7"/>
    <w:rsid w:val="00BA3BD1"/>
    <w:rsid w:val="00BA73D0"/>
    <w:rsid w:val="00BB0BFD"/>
    <w:rsid w:val="00BB0C74"/>
    <w:rsid w:val="00BB1419"/>
    <w:rsid w:val="00BB1887"/>
    <w:rsid w:val="00BB1988"/>
    <w:rsid w:val="00BB2567"/>
    <w:rsid w:val="00BB3048"/>
    <w:rsid w:val="00BB3E12"/>
    <w:rsid w:val="00BB45C6"/>
    <w:rsid w:val="00BB4985"/>
    <w:rsid w:val="00BB50EE"/>
    <w:rsid w:val="00BB56C5"/>
    <w:rsid w:val="00BB5DFB"/>
    <w:rsid w:val="00BB62A6"/>
    <w:rsid w:val="00BB6810"/>
    <w:rsid w:val="00BB730B"/>
    <w:rsid w:val="00BB732F"/>
    <w:rsid w:val="00BB74BB"/>
    <w:rsid w:val="00BB79D5"/>
    <w:rsid w:val="00BC0059"/>
    <w:rsid w:val="00BC033E"/>
    <w:rsid w:val="00BC07C1"/>
    <w:rsid w:val="00BC1476"/>
    <w:rsid w:val="00BC1F08"/>
    <w:rsid w:val="00BC23FE"/>
    <w:rsid w:val="00BC2C2D"/>
    <w:rsid w:val="00BC2DE4"/>
    <w:rsid w:val="00BC3565"/>
    <w:rsid w:val="00BC3E81"/>
    <w:rsid w:val="00BC3F8F"/>
    <w:rsid w:val="00BC3FEB"/>
    <w:rsid w:val="00BC4A8B"/>
    <w:rsid w:val="00BC552C"/>
    <w:rsid w:val="00BC56CA"/>
    <w:rsid w:val="00BC593D"/>
    <w:rsid w:val="00BC5DDD"/>
    <w:rsid w:val="00BC7234"/>
    <w:rsid w:val="00BC7CEB"/>
    <w:rsid w:val="00BC7E7D"/>
    <w:rsid w:val="00BC7E9C"/>
    <w:rsid w:val="00BD0268"/>
    <w:rsid w:val="00BD164A"/>
    <w:rsid w:val="00BD16F1"/>
    <w:rsid w:val="00BD1D72"/>
    <w:rsid w:val="00BD1E52"/>
    <w:rsid w:val="00BD1F8A"/>
    <w:rsid w:val="00BD3400"/>
    <w:rsid w:val="00BD3A9E"/>
    <w:rsid w:val="00BD405E"/>
    <w:rsid w:val="00BD4423"/>
    <w:rsid w:val="00BD4E4F"/>
    <w:rsid w:val="00BD5329"/>
    <w:rsid w:val="00BD6194"/>
    <w:rsid w:val="00BD6C25"/>
    <w:rsid w:val="00BD758F"/>
    <w:rsid w:val="00BD7807"/>
    <w:rsid w:val="00BD7CF5"/>
    <w:rsid w:val="00BD7DE0"/>
    <w:rsid w:val="00BE0733"/>
    <w:rsid w:val="00BE115A"/>
    <w:rsid w:val="00BE1955"/>
    <w:rsid w:val="00BE1C6C"/>
    <w:rsid w:val="00BE1F0B"/>
    <w:rsid w:val="00BE20D0"/>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14C"/>
    <w:rsid w:val="00BF3434"/>
    <w:rsid w:val="00BF4261"/>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88E"/>
    <w:rsid w:val="00C06B55"/>
    <w:rsid w:val="00C072F7"/>
    <w:rsid w:val="00C07591"/>
    <w:rsid w:val="00C07EDA"/>
    <w:rsid w:val="00C1051A"/>
    <w:rsid w:val="00C10C9E"/>
    <w:rsid w:val="00C11247"/>
    <w:rsid w:val="00C1124B"/>
    <w:rsid w:val="00C11816"/>
    <w:rsid w:val="00C11900"/>
    <w:rsid w:val="00C11A63"/>
    <w:rsid w:val="00C12E11"/>
    <w:rsid w:val="00C13784"/>
    <w:rsid w:val="00C13810"/>
    <w:rsid w:val="00C139CF"/>
    <w:rsid w:val="00C149F4"/>
    <w:rsid w:val="00C14C02"/>
    <w:rsid w:val="00C14DD2"/>
    <w:rsid w:val="00C1545F"/>
    <w:rsid w:val="00C158D8"/>
    <w:rsid w:val="00C15CB3"/>
    <w:rsid w:val="00C15D74"/>
    <w:rsid w:val="00C16BDA"/>
    <w:rsid w:val="00C16C52"/>
    <w:rsid w:val="00C17A39"/>
    <w:rsid w:val="00C17A48"/>
    <w:rsid w:val="00C203AE"/>
    <w:rsid w:val="00C20BF1"/>
    <w:rsid w:val="00C21939"/>
    <w:rsid w:val="00C21C91"/>
    <w:rsid w:val="00C21F89"/>
    <w:rsid w:val="00C230CE"/>
    <w:rsid w:val="00C23563"/>
    <w:rsid w:val="00C237B8"/>
    <w:rsid w:val="00C23E91"/>
    <w:rsid w:val="00C240F3"/>
    <w:rsid w:val="00C24338"/>
    <w:rsid w:val="00C25030"/>
    <w:rsid w:val="00C25263"/>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6638"/>
    <w:rsid w:val="00C3678D"/>
    <w:rsid w:val="00C37A93"/>
    <w:rsid w:val="00C40E79"/>
    <w:rsid w:val="00C41221"/>
    <w:rsid w:val="00C41818"/>
    <w:rsid w:val="00C41A2F"/>
    <w:rsid w:val="00C41D91"/>
    <w:rsid w:val="00C423C2"/>
    <w:rsid w:val="00C43173"/>
    <w:rsid w:val="00C44842"/>
    <w:rsid w:val="00C44DDD"/>
    <w:rsid w:val="00C455B4"/>
    <w:rsid w:val="00C4668A"/>
    <w:rsid w:val="00C466CA"/>
    <w:rsid w:val="00C46A48"/>
    <w:rsid w:val="00C47239"/>
    <w:rsid w:val="00C47D17"/>
    <w:rsid w:val="00C505B3"/>
    <w:rsid w:val="00C5124F"/>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5B71"/>
    <w:rsid w:val="00C766B3"/>
    <w:rsid w:val="00C818FA"/>
    <w:rsid w:val="00C8207B"/>
    <w:rsid w:val="00C8208D"/>
    <w:rsid w:val="00C82D05"/>
    <w:rsid w:val="00C840AE"/>
    <w:rsid w:val="00C843DF"/>
    <w:rsid w:val="00C84DA2"/>
    <w:rsid w:val="00C8552D"/>
    <w:rsid w:val="00C85B6F"/>
    <w:rsid w:val="00C85C96"/>
    <w:rsid w:val="00C85E0A"/>
    <w:rsid w:val="00C86987"/>
    <w:rsid w:val="00C86EC4"/>
    <w:rsid w:val="00C87239"/>
    <w:rsid w:val="00C876AF"/>
    <w:rsid w:val="00C903B5"/>
    <w:rsid w:val="00C905FC"/>
    <w:rsid w:val="00C90998"/>
    <w:rsid w:val="00C90A0A"/>
    <w:rsid w:val="00C90C96"/>
    <w:rsid w:val="00C91822"/>
    <w:rsid w:val="00C92CAC"/>
    <w:rsid w:val="00C957FF"/>
    <w:rsid w:val="00C95BFE"/>
    <w:rsid w:val="00C96494"/>
    <w:rsid w:val="00C9685B"/>
    <w:rsid w:val="00C96C96"/>
    <w:rsid w:val="00C97599"/>
    <w:rsid w:val="00CA0C83"/>
    <w:rsid w:val="00CA0F8E"/>
    <w:rsid w:val="00CA1591"/>
    <w:rsid w:val="00CA20FB"/>
    <w:rsid w:val="00CA34CB"/>
    <w:rsid w:val="00CA40F0"/>
    <w:rsid w:val="00CA4642"/>
    <w:rsid w:val="00CA4947"/>
    <w:rsid w:val="00CA5ADF"/>
    <w:rsid w:val="00CA67B3"/>
    <w:rsid w:val="00CA6C84"/>
    <w:rsid w:val="00CA7212"/>
    <w:rsid w:val="00CA7D99"/>
    <w:rsid w:val="00CA7F37"/>
    <w:rsid w:val="00CB09AC"/>
    <w:rsid w:val="00CB0BB7"/>
    <w:rsid w:val="00CB0EF5"/>
    <w:rsid w:val="00CB2358"/>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AF6"/>
    <w:rsid w:val="00CC2C40"/>
    <w:rsid w:val="00CC2F56"/>
    <w:rsid w:val="00CC39CB"/>
    <w:rsid w:val="00CC3A07"/>
    <w:rsid w:val="00CC401B"/>
    <w:rsid w:val="00CC4484"/>
    <w:rsid w:val="00CC4560"/>
    <w:rsid w:val="00CC48A7"/>
    <w:rsid w:val="00CC4C49"/>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727"/>
    <w:rsid w:val="00CD546E"/>
    <w:rsid w:val="00CD5733"/>
    <w:rsid w:val="00CD576C"/>
    <w:rsid w:val="00CD587A"/>
    <w:rsid w:val="00CD5AC7"/>
    <w:rsid w:val="00CD60CA"/>
    <w:rsid w:val="00CD6214"/>
    <w:rsid w:val="00CD67F1"/>
    <w:rsid w:val="00CD76CB"/>
    <w:rsid w:val="00CE0599"/>
    <w:rsid w:val="00CE16B0"/>
    <w:rsid w:val="00CE2014"/>
    <w:rsid w:val="00CE2E86"/>
    <w:rsid w:val="00CE2F44"/>
    <w:rsid w:val="00CE3A6A"/>
    <w:rsid w:val="00CE40EA"/>
    <w:rsid w:val="00CE4956"/>
    <w:rsid w:val="00CE501A"/>
    <w:rsid w:val="00CE54CB"/>
    <w:rsid w:val="00CE61E3"/>
    <w:rsid w:val="00CE65FB"/>
    <w:rsid w:val="00CE6CEF"/>
    <w:rsid w:val="00CE72A0"/>
    <w:rsid w:val="00CE799E"/>
    <w:rsid w:val="00CF0292"/>
    <w:rsid w:val="00CF1016"/>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D00AA8"/>
    <w:rsid w:val="00D01172"/>
    <w:rsid w:val="00D01F91"/>
    <w:rsid w:val="00D02140"/>
    <w:rsid w:val="00D02B77"/>
    <w:rsid w:val="00D02FC8"/>
    <w:rsid w:val="00D0371E"/>
    <w:rsid w:val="00D038F9"/>
    <w:rsid w:val="00D0394E"/>
    <w:rsid w:val="00D03B51"/>
    <w:rsid w:val="00D03CE4"/>
    <w:rsid w:val="00D04E23"/>
    <w:rsid w:val="00D05081"/>
    <w:rsid w:val="00D056B2"/>
    <w:rsid w:val="00D0577A"/>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424D"/>
    <w:rsid w:val="00D14F43"/>
    <w:rsid w:val="00D1561E"/>
    <w:rsid w:val="00D157B4"/>
    <w:rsid w:val="00D168C3"/>
    <w:rsid w:val="00D16E65"/>
    <w:rsid w:val="00D17DF3"/>
    <w:rsid w:val="00D17EEB"/>
    <w:rsid w:val="00D206D2"/>
    <w:rsid w:val="00D2102A"/>
    <w:rsid w:val="00D214CF"/>
    <w:rsid w:val="00D2168A"/>
    <w:rsid w:val="00D21C88"/>
    <w:rsid w:val="00D21F37"/>
    <w:rsid w:val="00D21F7E"/>
    <w:rsid w:val="00D223AA"/>
    <w:rsid w:val="00D225E2"/>
    <w:rsid w:val="00D232D8"/>
    <w:rsid w:val="00D24F31"/>
    <w:rsid w:val="00D252A8"/>
    <w:rsid w:val="00D26022"/>
    <w:rsid w:val="00D26048"/>
    <w:rsid w:val="00D2663C"/>
    <w:rsid w:val="00D2671F"/>
    <w:rsid w:val="00D26A1B"/>
    <w:rsid w:val="00D272FD"/>
    <w:rsid w:val="00D27FF6"/>
    <w:rsid w:val="00D30039"/>
    <w:rsid w:val="00D301DD"/>
    <w:rsid w:val="00D30D96"/>
    <w:rsid w:val="00D311CD"/>
    <w:rsid w:val="00D314A9"/>
    <w:rsid w:val="00D319E3"/>
    <w:rsid w:val="00D31B17"/>
    <w:rsid w:val="00D323F6"/>
    <w:rsid w:val="00D325C3"/>
    <w:rsid w:val="00D32D36"/>
    <w:rsid w:val="00D3355A"/>
    <w:rsid w:val="00D33571"/>
    <w:rsid w:val="00D3372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2013"/>
    <w:rsid w:val="00D423DC"/>
    <w:rsid w:val="00D43728"/>
    <w:rsid w:val="00D43BB9"/>
    <w:rsid w:val="00D43C9A"/>
    <w:rsid w:val="00D441D1"/>
    <w:rsid w:val="00D44CA0"/>
    <w:rsid w:val="00D44E47"/>
    <w:rsid w:val="00D459F5"/>
    <w:rsid w:val="00D45EB1"/>
    <w:rsid w:val="00D462A7"/>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791B"/>
    <w:rsid w:val="00D67C11"/>
    <w:rsid w:val="00D705EF"/>
    <w:rsid w:val="00D70BD5"/>
    <w:rsid w:val="00D70C15"/>
    <w:rsid w:val="00D7131A"/>
    <w:rsid w:val="00D723AA"/>
    <w:rsid w:val="00D73258"/>
    <w:rsid w:val="00D73303"/>
    <w:rsid w:val="00D73EC2"/>
    <w:rsid w:val="00D74499"/>
    <w:rsid w:val="00D75257"/>
    <w:rsid w:val="00D7551A"/>
    <w:rsid w:val="00D75537"/>
    <w:rsid w:val="00D75618"/>
    <w:rsid w:val="00D76412"/>
    <w:rsid w:val="00D76F42"/>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7123"/>
    <w:rsid w:val="00D871B7"/>
    <w:rsid w:val="00D91024"/>
    <w:rsid w:val="00D91280"/>
    <w:rsid w:val="00D920D0"/>
    <w:rsid w:val="00D92E73"/>
    <w:rsid w:val="00D938AF"/>
    <w:rsid w:val="00D93B0F"/>
    <w:rsid w:val="00D9455A"/>
    <w:rsid w:val="00D94A9B"/>
    <w:rsid w:val="00D95134"/>
    <w:rsid w:val="00D9604C"/>
    <w:rsid w:val="00D965D0"/>
    <w:rsid w:val="00D970FC"/>
    <w:rsid w:val="00D97BBE"/>
    <w:rsid w:val="00DA01D8"/>
    <w:rsid w:val="00DA059F"/>
    <w:rsid w:val="00DA0974"/>
    <w:rsid w:val="00DA0B17"/>
    <w:rsid w:val="00DA0BAF"/>
    <w:rsid w:val="00DA1A29"/>
    <w:rsid w:val="00DA1CE6"/>
    <w:rsid w:val="00DA2ECC"/>
    <w:rsid w:val="00DA37FC"/>
    <w:rsid w:val="00DA3A81"/>
    <w:rsid w:val="00DA4A64"/>
    <w:rsid w:val="00DA50CB"/>
    <w:rsid w:val="00DA5637"/>
    <w:rsid w:val="00DA646E"/>
    <w:rsid w:val="00DA65D7"/>
    <w:rsid w:val="00DA7FB4"/>
    <w:rsid w:val="00DB00C5"/>
    <w:rsid w:val="00DB0123"/>
    <w:rsid w:val="00DB0883"/>
    <w:rsid w:val="00DB2396"/>
    <w:rsid w:val="00DB3408"/>
    <w:rsid w:val="00DB3F51"/>
    <w:rsid w:val="00DB4086"/>
    <w:rsid w:val="00DB483D"/>
    <w:rsid w:val="00DB512A"/>
    <w:rsid w:val="00DB5181"/>
    <w:rsid w:val="00DB5277"/>
    <w:rsid w:val="00DB55FB"/>
    <w:rsid w:val="00DB5F01"/>
    <w:rsid w:val="00DB6124"/>
    <w:rsid w:val="00DB6BF7"/>
    <w:rsid w:val="00DB6C56"/>
    <w:rsid w:val="00DC0648"/>
    <w:rsid w:val="00DC064D"/>
    <w:rsid w:val="00DC12C5"/>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9D6"/>
    <w:rsid w:val="00DC7831"/>
    <w:rsid w:val="00DD0046"/>
    <w:rsid w:val="00DD01DA"/>
    <w:rsid w:val="00DD0A38"/>
    <w:rsid w:val="00DD0E1A"/>
    <w:rsid w:val="00DD17FD"/>
    <w:rsid w:val="00DD2547"/>
    <w:rsid w:val="00DD2C8A"/>
    <w:rsid w:val="00DD3B54"/>
    <w:rsid w:val="00DD3E1C"/>
    <w:rsid w:val="00DD4206"/>
    <w:rsid w:val="00DD43D7"/>
    <w:rsid w:val="00DD5757"/>
    <w:rsid w:val="00DD5BB4"/>
    <w:rsid w:val="00DD5C03"/>
    <w:rsid w:val="00DD600C"/>
    <w:rsid w:val="00DD6CC3"/>
    <w:rsid w:val="00DD6CD5"/>
    <w:rsid w:val="00DD737F"/>
    <w:rsid w:val="00DD7A6B"/>
    <w:rsid w:val="00DE11C7"/>
    <w:rsid w:val="00DE2CAC"/>
    <w:rsid w:val="00DE2F36"/>
    <w:rsid w:val="00DE33CB"/>
    <w:rsid w:val="00DE3AAB"/>
    <w:rsid w:val="00DE44E4"/>
    <w:rsid w:val="00DE4582"/>
    <w:rsid w:val="00DE48C8"/>
    <w:rsid w:val="00DE5812"/>
    <w:rsid w:val="00DE590D"/>
    <w:rsid w:val="00DE5E3D"/>
    <w:rsid w:val="00DF1291"/>
    <w:rsid w:val="00DF1410"/>
    <w:rsid w:val="00DF1671"/>
    <w:rsid w:val="00DF1B13"/>
    <w:rsid w:val="00DF24CF"/>
    <w:rsid w:val="00DF292A"/>
    <w:rsid w:val="00DF335C"/>
    <w:rsid w:val="00DF3D3B"/>
    <w:rsid w:val="00DF3E73"/>
    <w:rsid w:val="00DF43B4"/>
    <w:rsid w:val="00DF457C"/>
    <w:rsid w:val="00DF4B54"/>
    <w:rsid w:val="00DF4D06"/>
    <w:rsid w:val="00DF556C"/>
    <w:rsid w:val="00DF5812"/>
    <w:rsid w:val="00DF5EA1"/>
    <w:rsid w:val="00DF68A7"/>
    <w:rsid w:val="00DF7C1F"/>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A6F"/>
    <w:rsid w:val="00E14035"/>
    <w:rsid w:val="00E14294"/>
    <w:rsid w:val="00E157B6"/>
    <w:rsid w:val="00E15E32"/>
    <w:rsid w:val="00E16CF4"/>
    <w:rsid w:val="00E17630"/>
    <w:rsid w:val="00E178AC"/>
    <w:rsid w:val="00E17981"/>
    <w:rsid w:val="00E2051E"/>
    <w:rsid w:val="00E20C01"/>
    <w:rsid w:val="00E212B3"/>
    <w:rsid w:val="00E213ED"/>
    <w:rsid w:val="00E21A5C"/>
    <w:rsid w:val="00E2234C"/>
    <w:rsid w:val="00E22963"/>
    <w:rsid w:val="00E23F4B"/>
    <w:rsid w:val="00E23F74"/>
    <w:rsid w:val="00E24CED"/>
    <w:rsid w:val="00E25B3F"/>
    <w:rsid w:val="00E269CE"/>
    <w:rsid w:val="00E26E26"/>
    <w:rsid w:val="00E27DE9"/>
    <w:rsid w:val="00E30084"/>
    <w:rsid w:val="00E30CEB"/>
    <w:rsid w:val="00E30DB7"/>
    <w:rsid w:val="00E3147F"/>
    <w:rsid w:val="00E31BC0"/>
    <w:rsid w:val="00E322FA"/>
    <w:rsid w:val="00E329AD"/>
    <w:rsid w:val="00E32A27"/>
    <w:rsid w:val="00E32C59"/>
    <w:rsid w:val="00E32F0B"/>
    <w:rsid w:val="00E346E8"/>
    <w:rsid w:val="00E35541"/>
    <w:rsid w:val="00E3562A"/>
    <w:rsid w:val="00E35CB9"/>
    <w:rsid w:val="00E36686"/>
    <w:rsid w:val="00E37293"/>
    <w:rsid w:val="00E37C0B"/>
    <w:rsid w:val="00E37E19"/>
    <w:rsid w:val="00E37E5A"/>
    <w:rsid w:val="00E37E67"/>
    <w:rsid w:val="00E40C66"/>
    <w:rsid w:val="00E40C9F"/>
    <w:rsid w:val="00E41E17"/>
    <w:rsid w:val="00E422C8"/>
    <w:rsid w:val="00E4266C"/>
    <w:rsid w:val="00E43835"/>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50657"/>
    <w:rsid w:val="00E50B56"/>
    <w:rsid w:val="00E512F4"/>
    <w:rsid w:val="00E532BD"/>
    <w:rsid w:val="00E53838"/>
    <w:rsid w:val="00E543EF"/>
    <w:rsid w:val="00E5457F"/>
    <w:rsid w:val="00E55445"/>
    <w:rsid w:val="00E566B6"/>
    <w:rsid w:val="00E57136"/>
    <w:rsid w:val="00E57580"/>
    <w:rsid w:val="00E578F5"/>
    <w:rsid w:val="00E60561"/>
    <w:rsid w:val="00E6142D"/>
    <w:rsid w:val="00E61624"/>
    <w:rsid w:val="00E62437"/>
    <w:rsid w:val="00E63B36"/>
    <w:rsid w:val="00E66E3A"/>
    <w:rsid w:val="00E70425"/>
    <w:rsid w:val="00E70F10"/>
    <w:rsid w:val="00E71100"/>
    <w:rsid w:val="00E732EC"/>
    <w:rsid w:val="00E73A0B"/>
    <w:rsid w:val="00E74465"/>
    <w:rsid w:val="00E74DB1"/>
    <w:rsid w:val="00E75A57"/>
    <w:rsid w:val="00E75DE5"/>
    <w:rsid w:val="00E7665C"/>
    <w:rsid w:val="00E76A93"/>
    <w:rsid w:val="00E76AA8"/>
    <w:rsid w:val="00E80AC7"/>
    <w:rsid w:val="00E81329"/>
    <w:rsid w:val="00E81BA2"/>
    <w:rsid w:val="00E8273A"/>
    <w:rsid w:val="00E82E00"/>
    <w:rsid w:val="00E83142"/>
    <w:rsid w:val="00E841C8"/>
    <w:rsid w:val="00E8428C"/>
    <w:rsid w:val="00E84453"/>
    <w:rsid w:val="00E84D34"/>
    <w:rsid w:val="00E863B2"/>
    <w:rsid w:val="00E90432"/>
    <w:rsid w:val="00E90E33"/>
    <w:rsid w:val="00E9104B"/>
    <w:rsid w:val="00E91B18"/>
    <w:rsid w:val="00E91B80"/>
    <w:rsid w:val="00E91E67"/>
    <w:rsid w:val="00E91EAC"/>
    <w:rsid w:val="00E91EDB"/>
    <w:rsid w:val="00E91EEC"/>
    <w:rsid w:val="00E93522"/>
    <w:rsid w:val="00E9493A"/>
    <w:rsid w:val="00E959B9"/>
    <w:rsid w:val="00E95E0D"/>
    <w:rsid w:val="00E95F5D"/>
    <w:rsid w:val="00E96311"/>
    <w:rsid w:val="00E96A6E"/>
    <w:rsid w:val="00E96B24"/>
    <w:rsid w:val="00E96EFE"/>
    <w:rsid w:val="00EA00D6"/>
    <w:rsid w:val="00EA0525"/>
    <w:rsid w:val="00EA0CF4"/>
    <w:rsid w:val="00EA101C"/>
    <w:rsid w:val="00EA10A6"/>
    <w:rsid w:val="00EA1524"/>
    <w:rsid w:val="00EA1F6D"/>
    <w:rsid w:val="00EA29F2"/>
    <w:rsid w:val="00EA2C90"/>
    <w:rsid w:val="00EA43F5"/>
    <w:rsid w:val="00EA4E9C"/>
    <w:rsid w:val="00EA4F91"/>
    <w:rsid w:val="00EA51CD"/>
    <w:rsid w:val="00EA56EA"/>
    <w:rsid w:val="00EA5BB3"/>
    <w:rsid w:val="00EA6316"/>
    <w:rsid w:val="00EA6398"/>
    <w:rsid w:val="00EA723B"/>
    <w:rsid w:val="00EA728A"/>
    <w:rsid w:val="00EA756E"/>
    <w:rsid w:val="00EB0886"/>
    <w:rsid w:val="00EB0F09"/>
    <w:rsid w:val="00EB1768"/>
    <w:rsid w:val="00EB1E77"/>
    <w:rsid w:val="00EB264A"/>
    <w:rsid w:val="00EB2B33"/>
    <w:rsid w:val="00EB3244"/>
    <w:rsid w:val="00EB3B54"/>
    <w:rsid w:val="00EB3D5D"/>
    <w:rsid w:val="00EB4919"/>
    <w:rsid w:val="00EB539F"/>
    <w:rsid w:val="00EB654B"/>
    <w:rsid w:val="00EB6624"/>
    <w:rsid w:val="00EB7BCA"/>
    <w:rsid w:val="00EC1037"/>
    <w:rsid w:val="00EC1A73"/>
    <w:rsid w:val="00EC21B9"/>
    <w:rsid w:val="00EC29D7"/>
    <w:rsid w:val="00EC31ED"/>
    <w:rsid w:val="00EC3993"/>
    <w:rsid w:val="00EC3CE1"/>
    <w:rsid w:val="00EC43BC"/>
    <w:rsid w:val="00EC52E2"/>
    <w:rsid w:val="00EC53C9"/>
    <w:rsid w:val="00EC54F5"/>
    <w:rsid w:val="00EC61AB"/>
    <w:rsid w:val="00EC6968"/>
    <w:rsid w:val="00EC69C6"/>
    <w:rsid w:val="00EC6E98"/>
    <w:rsid w:val="00EC6F85"/>
    <w:rsid w:val="00EC7BF0"/>
    <w:rsid w:val="00EC7FAF"/>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74D4"/>
    <w:rsid w:val="00ED7718"/>
    <w:rsid w:val="00ED7B26"/>
    <w:rsid w:val="00ED7DA0"/>
    <w:rsid w:val="00EE0A14"/>
    <w:rsid w:val="00EE1463"/>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4E9"/>
    <w:rsid w:val="00F065F1"/>
    <w:rsid w:val="00F067D9"/>
    <w:rsid w:val="00F06C49"/>
    <w:rsid w:val="00F0713D"/>
    <w:rsid w:val="00F07D91"/>
    <w:rsid w:val="00F1001E"/>
    <w:rsid w:val="00F10562"/>
    <w:rsid w:val="00F107AB"/>
    <w:rsid w:val="00F1091D"/>
    <w:rsid w:val="00F10BD1"/>
    <w:rsid w:val="00F10D6D"/>
    <w:rsid w:val="00F10FE8"/>
    <w:rsid w:val="00F118B0"/>
    <w:rsid w:val="00F118F3"/>
    <w:rsid w:val="00F12CC1"/>
    <w:rsid w:val="00F13010"/>
    <w:rsid w:val="00F13092"/>
    <w:rsid w:val="00F15018"/>
    <w:rsid w:val="00F151B3"/>
    <w:rsid w:val="00F1607B"/>
    <w:rsid w:val="00F1615E"/>
    <w:rsid w:val="00F17297"/>
    <w:rsid w:val="00F17DE2"/>
    <w:rsid w:val="00F17DEE"/>
    <w:rsid w:val="00F17E32"/>
    <w:rsid w:val="00F201CB"/>
    <w:rsid w:val="00F20339"/>
    <w:rsid w:val="00F20870"/>
    <w:rsid w:val="00F209B9"/>
    <w:rsid w:val="00F21136"/>
    <w:rsid w:val="00F2164E"/>
    <w:rsid w:val="00F2236A"/>
    <w:rsid w:val="00F23BDA"/>
    <w:rsid w:val="00F23FC6"/>
    <w:rsid w:val="00F24587"/>
    <w:rsid w:val="00F24BA0"/>
    <w:rsid w:val="00F24BBE"/>
    <w:rsid w:val="00F258AA"/>
    <w:rsid w:val="00F258CA"/>
    <w:rsid w:val="00F25C82"/>
    <w:rsid w:val="00F26BC3"/>
    <w:rsid w:val="00F273A2"/>
    <w:rsid w:val="00F27937"/>
    <w:rsid w:val="00F27D99"/>
    <w:rsid w:val="00F30F36"/>
    <w:rsid w:val="00F3134B"/>
    <w:rsid w:val="00F31C9D"/>
    <w:rsid w:val="00F320E5"/>
    <w:rsid w:val="00F33C5B"/>
    <w:rsid w:val="00F34237"/>
    <w:rsid w:val="00F342A3"/>
    <w:rsid w:val="00F34810"/>
    <w:rsid w:val="00F350F8"/>
    <w:rsid w:val="00F350FE"/>
    <w:rsid w:val="00F36259"/>
    <w:rsid w:val="00F3688E"/>
    <w:rsid w:val="00F36932"/>
    <w:rsid w:val="00F3712F"/>
    <w:rsid w:val="00F3732F"/>
    <w:rsid w:val="00F3747D"/>
    <w:rsid w:val="00F375EE"/>
    <w:rsid w:val="00F37FE8"/>
    <w:rsid w:val="00F40105"/>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A58"/>
    <w:rsid w:val="00F5332E"/>
    <w:rsid w:val="00F5335D"/>
    <w:rsid w:val="00F5450C"/>
    <w:rsid w:val="00F551C7"/>
    <w:rsid w:val="00F552A2"/>
    <w:rsid w:val="00F552B4"/>
    <w:rsid w:val="00F554F8"/>
    <w:rsid w:val="00F55533"/>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545"/>
    <w:rsid w:val="00F70F11"/>
    <w:rsid w:val="00F711C5"/>
    <w:rsid w:val="00F71BB2"/>
    <w:rsid w:val="00F7239B"/>
    <w:rsid w:val="00F724D8"/>
    <w:rsid w:val="00F726D8"/>
    <w:rsid w:val="00F73C0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922"/>
    <w:rsid w:val="00F84B54"/>
    <w:rsid w:val="00F84CE0"/>
    <w:rsid w:val="00F8529B"/>
    <w:rsid w:val="00F85847"/>
    <w:rsid w:val="00F873F0"/>
    <w:rsid w:val="00F874C2"/>
    <w:rsid w:val="00F87A14"/>
    <w:rsid w:val="00F87E66"/>
    <w:rsid w:val="00F90046"/>
    <w:rsid w:val="00F90405"/>
    <w:rsid w:val="00F90B57"/>
    <w:rsid w:val="00F91466"/>
    <w:rsid w:val="00F919F4"/>
    <w:rsid w:val="00F91A2F"/>
    <w:rsid w:val="00F91C21"/>
    <w:rsid w:val="00F91CA4"/>
    <w:rsid w:val="00F91D5A"/>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F02"/>
    <w:rsid w:val="00FA51C4"/>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50E6"/>
    <w:rsid w:val="00FB5371"/>
    <w:rsid w:val="00FB5446"/>
    <w:rsid w:val="00FB5A29"/>
    <w:rsid w:val="00FB620C"/>
    <w:rsid w:val="00FB6E40"/>
    <w:rsid w:val="00FB774B"/>
    <w:rsid w:val="00FC03A4"/>
    <w:rsid w:val="00FC08F1"/>
    <w:rsid w:val="00FC0B8C"/>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9DF"/>
    <w:rsid w:val="00FC7D00"/>
    <w:rsid w:val="00FD009B"/>
    <w:rsid w:val="00FD01E5"/>
    <w:rsid w:val="00FD0243"/>
    <w:rsid w:val="00FD040B"/>
    <w:rsid w:val="00FD06BF"/>
    <w:rsid w:val="00FD0AD9"/>
    <w:rsid w:val="00FD10FD"/>
    <w:rsid w:val="00FD157C"/>
    <w:rsid w:val="00FD1EF1"/>
    <w:rsid w:val="00FD2364"/>
    <w:rsid w:val="00FD23ED"/>
    <w:rsid w:val="00FD26DF"/>
    <w:rsid w:val="00FD4412"/>
    <w:rsid w:val="00FD460E"/>
    <w:rsid w:val="00FD4E14"/>
    <w:rsid w:val="00FD4F55"/>
    <w:rsid w:val="00FD5079"/>
    <w:rsid w:val="00FD522A"/>
    <w:rsid w:val="00FD5430"/>
    <w:rsid w:val="00FD62D6"/>
    <w:rsid w:val="00FD6469"/>
    <w:rsid w:val="00FD656D"/>
    <w:rsid w:val="00FD6D9D"/>
    <w:rsid w:val="00FD6E99"/>
    <w:rsid w:val="00FD730D"/>
    <w:rsid w:val="00FD7A86"/>
    <w:rsid w:val="00FE10F0"/>
    <w:rsid w:val="00FE1682"/>
    <w:rsid w:val="00FE2DB6"/>
    <w:rsid w:val="00FE4F5C"/>
    <w:rsid w:val="00FE59AE"/>
    <w:rsid w:val="00FE59CB"/>
    <w:rsid w:val="00FE5CE3"/>
    <w:rsid w:val="00FE5EEB"/>
    <w:rsid w:val="00FE6AF6"/>
    <w:rsid w:val="00FF14A0"/>
    <w:rsid w:val="00FF18B8"/>
    <w:rsid w:val="00FF2136"/>
    <w:rsid w:val="00FF26F4"/>
    <w:rsid w:val="00FF2A20"/>
    <w:rsid w:val="00FF2C3F"/>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ranet.massdevelopment.com/2015/12/14/presidents-report-december-1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1396-98A9-42BE-B9A8-D041D050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6325</Words>
  <Characters>34722</Characters>
  <Application>Microsoft Office Word</Application>
  <DocSecurity>12</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2016-01-15T19:31:00Z</dcterms:created>
  <dcterms:modified xsi:type="dcterms:W3CDTF">2016-01-15T19:31:00Z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